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A3D2" w14:textId="77777777" w:rsidR="00C74455" w:rsidRDefault="00E774E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3E849052" w14:textId="34D82273" w:rsidR="00E774EE" w:rsidRDefault="00432032" w:rsidP="00E774EE">
      <w:pPr>
        <w:rPr>
          <w:lang w:val="en-US"/>
        </w:rPr>
      </w:pPr>
      <w:r w:rsidRPr="00172561">
        <w:rPr>
          <w:lang w:val="en-US"/>
        </w:rPr>
        <w:t>Urinoir à action siphonique fabriqué en porcelaine sanitaire  avec une absorption d’eau de maximum 0,5%, et conforme aux normes CE, EN 13407</w:t>
      </w:r>
      <w:r>
        <w:rPr>
          <w:lang w:val="en-US"/>
        </w:rPr>
        <w:t xml:space="preserve">. </w:t>
      </w:r>
      <w:r w:rsidR="00E774EE" w:rsidRPr="00E774EE">
        <w:rPr>
          <w:lang w:val="en-US"/>
        </w:rPr>
        <w:t>Les fixations sont invisibles.</w:t>
      </w:r>
      <w:r>
        <w:rPr>
          <w:lang w:val="en-US"/>
        </w:rPr>
        <w:t xml:space="preserve"> </w:t>
      </w:r>
      <w:r w:rsidR="00E774EE" w:rsidRPr="00E774EE">
        <w:rPr>
          <w:lang w:val="en-US"/>
        </w:rPr>
        <w:t xml:space="preserve">L’urinoir a un dos </w:t>
      </w:r>
      <w:r w:rsidR="00CC161C">
        <w:rPr>
          <w:lang w:val="en-US"/>
        </w:rPr>
        <w:t>plat</w:t>
      </w:r>
      <w:r w:rsidR="00E774EE" w:rsidRPr="00E774EE">
        <w:rPr>
          <w:lang w:val="en-US"/>
        </w:rPr>
        <w:t xml:space="preserve"> destiné à un montage mural, avec un vase particulièrement saillant et un rebord de rinçage intégré. </w:t>
      </w:r>
      <w:r w:rsidR="00E774EE">
        <w:rPr>
          <w:lang w:val="en-US"/>
        </w:rPr>
        <w:t>L’urinoir est a</w:t>
      </w:r>
      <w:r w:rsidR="00E774EE" w:rsidRPr="00E774EE">
        <w:rPr>
          <w:lang w:val="en-US"/>
        </w:rPr>
        <w:t xml:space="preserve">dapté pour commande de </w:t>
      </w:r>
      <w:r w:rsidR="00E774EE">
        <w:rPr>
          <w:lang w:val="en-US"/>
        </w:rPr>
        <w:t>rinçage encastré</w:t>
      </w:r>
      <w:r w:rsidR="00D60568">
        <w:rPr>
          <w:lang w:val="en-US"/>
        </w:rPr>
        <w:t>e.</w:t>
      </w:r>
    </w:p>
    <w:p w14:paraId="62AE66EC" w14:textId="2B21644E" w:rsidR="00497906" w:rsidRPr="00E774EE" w:rsidRDefault="00F0154C" w:rsidP="00E774EE">
      <w:pPr>
        <w:rPr>
          <w:lang w:val="en-US"/>
        </w:rPr>
      </w:pPr>
      <w:r>
        <w:rPr>
          <w:lang w:val="en-US"/>
        </w:rPr>
        <w:t>L'urinoir est plus la</w:t>
      </w:r>
      <w:r w:rsidR="00106E77">
        <w:rPr>
          <w:lang w:val="en-US"/>
        </w:rPr>
        <w:t>rge en haut qu</w:t>
      </w:r>
      <w:r w:rsidR="00056360">
        <w:rPr>
          <w:lang w:val="en-US"/>
        </w:rPr>
        <w:t xml:space="preserve">’en bas pour </w:t>
      </w:r>
      <w:r w:rsidR="001E66D7">
        <w:rPr>
          <w:lang w:val="en-US"/>
        </w:rPr>
        <w:t>créer un ensemble élégant</w:t>
      </w:r>
    </w:p>
    <w:p w14:paraId="7EA17C3E" w14:textId="77777777" w:rsidR="00E774EE" w:rsidRPr="00E774EE" w:rsidRDefault="00E774EE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14:paraId="14284A4A" w14:textId="77777777" w:rsidR="00035E25" w:rsidRDefault="00035E25" w:rsidP="00035E25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68B6C4C8" w14:textId="77777777" w:rsidR="00E774EE" w:rsidRPr="00E774EE" w:rsidRDefault="00E774EE" w:rsidP="001332A1">
      <w:pPr>
        <w:rPr>
          <w:lang w:val="en-US"/>
        </w:rPr>
      </w:pPr>
    </w:p>
    <w:p w14:paraId="46A82CE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</w:t>
      </w:r>
      <w:r w:rsidR="00E774EE">
        <w:rPr>
          <w:rFonts w:ascii="Arial" w:hAnsi="Arial"/>
          <w:b/>
        </w:rPr>
        <w:t>ux et caractéristiques</w:t>
      </w:r>
    </w:p>
    <w:p w14:paraId="3CD0A577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925A25">
        <w:rPr>
          <w:rFonts w:ascii="Arial" w:hAnsi="Arial"/>
          <w:b/>
          <w:u w:val="none"/>
          <w:lang w:val="en-US"/>
        </w:rPr>
        <w:t>Materia</w:t>
      </w:r>
      <w:r w:rsidR="00E774EE" w:rsidRPr="00925A25">
        <w:rPr>
          <w:rFonts w:ascii="Arial" w:hAnsi="Arial"/>
          <w:b/>
          <w:u w:val="none"/>
          <w:lang w:val="en-US"/>
        </w:rPr>
        <w:t>ux</w:t>
      </w:r>
    </w:p>
    <w:p w14:paraId="2B689B80" w14:textId="77777777" w:rsidR="00925A25" w:rsidRPr="00911F07" w:rsidRDefault="00925A25" w:rsidP="00925A25">
      <w:pPr>
        <w:rPr>
          <w:lang w:val="en-US"/>
        </w:rPr>
      </w:pPr>
      <w:r w:rsidRPr="00911F07">
        <w:rPr>
          <w:lang w:val="en-US"/>
        </w:rPr>
        <w:t>Porcelaine vitrifiée (= porcelaine sanitaire) avec une absorption d’eau de maximum 0,5%.</w:t>
      </w:r>
    </w:p>
    <w:p w14:paraId="67224C19" w14:textId="77777777" w:rsidR="002F1A08" w:rsidRPr="00925A25" w:rsidRDefault="002F1A08" w:rsidP="002F1A08">
      <w:pPr>
        <w:ind w:left="567"/>
        <w:rPr>
          <w:u w:val="single"/>
          <w:lang w:val="en-US"/>
        </w:rPr>
      </w:pPr>
    </w:p>
    <w:p w14:paraId="29CE49AE" w14:textId="77777777" w:rsidR="008A5169" w:rsidRDefault="00925A2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9ED4F95" w14:textId="77777777" w:rsidR="00925A25" w:rsidRPr="0030656D" w:rsidRDefault="00925A25" w:rsidP="00925A25">
      <w:pPr>
        <w:rPr>
          <w:lang w:val="nl-BE"/>
        </w:rPr>
      </w:pPr>
      <w:r w:rsidRPr="0030656D">
        <w:rPr>
          <w:lang w:val="nl-BE"/>
        </w:rPr>
        <w:t xml:space="preserve">Modèle mural avec bord de </w:t>
      </w:r>
      <w:r>
        <w:rPr>
          <w:lang w:val="nl-BE"/>
        </w:rPr>
        <w:t>rinçage</w:t>
      </w:r>
    </w:p>
    <w:p w14:paraId="5012E9E2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>Rinçage complet du rebord</w:t>
      </w:r>
    </w:p>
    <w:p w14:paraId="00A36C61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>Alimentation d’eau</w:t>
      </w:r>
      <w:r>
        <w:rPr>
          <w:lang w:val="en-US"/>
        </w:rPr>
        <w:t xml:space="preserve"> par l’arrière</w:t>
      </w:r>
    </w:p>
    <w:p w14:paraId="18818096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Evacuation par l’arrière </w:t>
      </w:r>
    </w:p>
    <w:p w14:paraId="3B2EA893" w14:textId="77777777" w:rsidR="00925A25" w:rsidRPr="00925A25" w:rsidRDefault="00925A25" w:rsidP="00925A25">
      <w:pPr>
        <w:rPr>
          <w:lang w:val="en-US"/>
        </w:rPr>
      </w:pPr>
      <w:r w:rsidRPr="00925A25">
        <w:rPr>
          <w:lang w:val="en-US"/>
        </w:rPr>
        <w:t>Fixations invisibles</w:t>
      </w:r>
    </w:p>
    <w:p w14:paraId="0805E995" w14:textId="65938338" w:rsidR="00925A25" w:rsidRPr="00D60568" w:rsidRDefault="00925A25" w:rsidP="00925A25">
      <w:pPr>
        <w:rPr>
          <w:lang w:val="nl-BE"/>
        </w:rPr>
      </w:pPr>
      <w:r w:rsidRPr="00D60568">
        <w:rPr>
          <w:lang w:val="nl-BE"/>
        </w:rPr>
        <w:t>Largeur: 3</w:t>
      </w:r>
      <w:r w:rsidR="00626109">
        <w:rPr>
          <w:lang w:val="nl-BE"/>
        </w:rPr>
        <w:t>3</w:t>
      </w:r>
      <w:r w:rsidRPr="00D60568">
        <w:rPr>
          <w:lang w:val="nl-BE"/>
        </w:rPr>
        <w:t xml:space="preserve"> cm</w:t>
      </w:r>
    </w:p>
    <w:p w14:paraId="65DEB093" w14:textId="419191F2" w:rsidR="00925A25" w:rsidRPr="00D60568" w:rsidRDefault="00925A25" w:rsidP="00925A25">
      <w:pPr>
        <w:rPr>
          <w:lang w:val="nl-BE"/>
        </w:rPr>
      </w:pPr>
      <w:r w:rsidRPr="00D60568">
        <w:rPr>
          <w:lang w:val="nl-BE"/>
        </w:rPr>
        <w:t>Hauteur: 6</w:t>
      </w:r>
      <w:r w:rsidR="00626109">
        <w:rPr>
          <w:lang w:val="nl-BE"/>
        </w:rPr>
        <w:t>0</w:t>
      </w:r>
      <w:r w:rsidRPr="00D60568">
        <w:rPr>
          <w:lang w:val="nl-BE"/>
        </w:rPr>
        <w:t xml:space="preserve"> cm</w:t>
      </w:r>
    </w:p>
    <w:p w14:paraId="2B28E121" w14:textId="00F521D1" w:rsidR="00925A25" w:rsidRPr="00E46E72" w:rsidRDefault="00925A25" w:rsidP="00925A25">
      <w:r>
        <w:t>Profondeur: 3</w:t>
      </w:r>
      <w:r w:rsidR="00626109">
        <w:t>0</w:t>
      </w:r>
      <w:r>
        <w:t xml:space="preserve"> cm</w:t>
      </w:r>
    </w:p>
    <w:p w14:paraId="5A516DC7" w14:textId="77777777" w:rsidR="00106C8C" w:rsidRPr="002F1A08" w:rsidRDefault="00106C8C" w:rsidP="002F1A08"/>
    <w:p w14:paraId="00ED4D6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ABE2CCD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E774EE">
        <w:rPr>
          <w:rFonts w:ascii="Arial" w:hAnsi="Arial"/>
          <w:b/>
        </w:rPr>
        <w:t>acement</w:t>
      </w:r>
    </w:p>
    <w:p w14:paraId="5CC96E8B" w14:textId="77777777" w:rsidR="00CC161C" w:rsidRDefault="00CC161C" w:rsidP="00CC161C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36A2A712" w14:textId="77777777" w:rsidR="00E774EE" w:rsidRDefault="00E774EE" w:rsidP="00E774EE">
      <w:pPr>
        <w:rPr>
          <w:rFonts w:cs="Arial"/>
          <w:szCs w:val="24"/>
          <w:lang w:val="fr-FR"/>
        </w:rPr>
      </w:pPr>
    </w:p>
    <w:p w14:paraId="18F03429" w14:textId="77777777" w:rsidR="00106C8C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520DBB7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3DDDBBC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21439FC7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A555F19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82E18B2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1B7663F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27E6B64" w14:textId="77777777" w:rsidR="00586B18" w:rsidRDefault="00E774EE" w:rsidP="00586B18">
      <w:pPr>
        <w:pStyle w:val="Kop1"/>
        <w:rPr>
          <w:b/>
          <w:bCs/>
        </w:rPr>
      </w:pPr>
      <w:r>
        <w:rPr>
          <w:b/>
          <w:bCs/>
        </w:rPr>
        <w:t>Illustration</w:t>
      </w:r>
    </w:p>
    <w:p w14:paraId="36EAB52B" w14:textId="77777777" w:rsidR="00E774EE" w:rsidRDefault="00E774EE" w:rsidP="00E774EE"/>
    <w:p w14:paraId="6535044A" w14:textId="77777777" w:rsidR="00E774EE" w:rsidRDefault="00E774EE" w:rsidP="00E774EE"/>
    <w:p w14:paraId="3DF28AA3" w14:textId="77777777" w:rsidR="00E774EE" w:rsidRPr="00E774EE" w:rsidRDefault="00E774EE" w:rsidP="00E774EE"/>
    <w:p w14:paraId="1CBD5D71" w14:textId="1E2797C9" w:rsidR="00C454A1" w:rsidRPr="00C454A1" w:rsidRDefault="005B40D6" w:rsidP="00C454A1">
      <w:r>
        <w:rPr>
          <w:noProof/>
        </w:rPr>
        <w:drawing>
          <wp:inline distT="0" distB="0" distL="0" distR="0" wp14:anchorId="6FF6C9AA" wp14:editId="69A3822E">
            <wp:extent cx="4162425" cy="58293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683CE" w14:textId="77777777" w:rsidR="00586B18" w:rsidRPr="00586B18" w:rsidRDefault="00586B18" w:rsidP="00586B18"/>
    <w:p w14:paraId="1FEB41D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F48A972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A1080" w14:textId="77777777" w:rsidR="002E21E9" w:rsidRDefault="002E21E9">
      <w:r>
        <w:separator/>
      </w:r>
    </w:p>
  </w:endnote>
  <w:endnote w:type="continuationSeparator" w:id="0">
    <w:p w14:paraId="734E5220" w14:textId="77777777" w:rsidR="002E21E9" w:rsidRDefault="002E21E9">
      <w:r>
        <w:continuationSeparator/>
      </w:r>
    </w:p>
  </w:endnote>
  <w:endnote w:type="continuationNotice" w:id="1">
    <w:p w14:paraId="1EED2AD5" w14:textId="77777777" w:rsidR="002E21E9" w:rsidRDefault="002E2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E2B35" w14:textId="77777777" w:rsidR="00191561" w:rsidRDefault="0019156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78D8A32" w14:textId="77777777">
      <w:tc>
        <w:tcPr>
          <w:tcW w:w="3392" w:type="dxa"/>
        </w:tcPr>
        <w:p w14:paraId="16985AA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DDADD22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062561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BFB71D6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D080" w14:textId="77777777" w:rsidR="00191561" w:rsidRDefault="00191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62C88" w14:textId="77777777" w:rsidR="002E21E9" w:rsidRDefault="002E21E9">
      <w:r>
        <w:separator/>
      </w:r>
    </w:p>
  </w:footnote>
  <w:footnote w:type="continuationSeparator" w:id="0">
    <w:p w14:paraId="280A0059" w14:textId="77777777" w:rsidR="002E21E9" w:rsidRDefault="002E21E9">
      <w:r>
        <w:continuationSeparator/>
      </w:r>
    </w:p>
  </w:footnote>
  <w:footnote w:type="continuationNotice" w:id="1">
    <w:p w14:paraId="27E7414A" w14:textId="77777777" w:rsidR="002E21E9" w:rsidRDefault="002E2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57A4F" w14:textId="77777777" w:rsidR="00191561" w:rsidRDefault="0019156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6A78" w14:textId="7A0B319F" w:rsidR="00586B18" w:rsidRPr="00E774E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 xml:space="preserve">Geberit </w:t>
    </w:r>
    <w:r w:rsidR="00494F88">
      <w:rPr>
        <w:rFonts w:ascii="Arial" w:hAnsi="Arial" w:cs="Arial"/>
        <w:b/>
        <w:szCs w:val="24"/>
        <w:lang w:val="en-US"/>
      </w:rPr>
      <w:t>Sel</w:t>
    </w:r>
    <w:r w:rsidRPr="00E774EE">
      <w:rPr>
        <w:rFonts w:ascii="Arial" w:hAnsi="Arial" w:cs="Arial"/>
        <w:b/>
        <w:szCs w:val="24"/>
        <w:lang w:val="en-US"/>
      </w:rPr>
      <w:t>nova</w:t>
    </w:r>
    <w:r w:rsidR="00191561">
      <w:rPr>
        <w:rFonts w:ascii="Arial" w:hAnsi="Arial" w:cs="Arial"/>
        <w:b/>
        <w:szCs w:val="24"/>
        <w:lang w:val="en-US"/>
      </w:rPr>
      <w:t xml:space="preserve"> TRI </w:t>
    </w:r>
    <w:r w:rsidR="001332A1" w:rsidRPr="00E774EE">
      <w:rPr>
        <w:rFonts w:ascii="Arial" w:hAnsi="Arial" w:cs="Arial"/>
        <w:b/>
        <w:szCs w:val="24"/>
        <w:lang w:val="en-US"/>
      </w:rPr>
      <w:t>urinoir</w:t>
    </w:r>
    <w:r w:rsidR="00586B18" w:rsidRPr="00E774EE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C8391" w14:textId="77777777" w:rsidR="001332A1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>Alimentation par l’arrière</w:t>
    </w:r>
  </w:p>
  <w:p w14:paraId="630022D2" w14:textId="77777777" w:rsidR="00025544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Evacuation par l’arrière</w:t>
    </w:r>
    <w:r w:rsidR="00C272EF" w:rsidRPr="00E774EE">
      <w:rPr>
        <w:rFonts w:ascii="Arial" w:hAnsi="Arial" w:cs="Arial"/>
        <w:b/>
        <w:szCs w:val="24"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16AD7" w14:textId="77777777" w:rsidR="00191561" w:rsidRDefault="0019156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9046371">
    <w:abstractNumId w:val="18"/>
  </w:num>
  <w:num w:numId="2" w16cid:durableId="889343038">
    <w:abstractNumId w:val="24"/>
  </w:num>
  <w:num w:numId="3" w16cid:durableId="1586186606">
    <w:abstractNumId w:val="4"/>
  </w:num>
  <w:num w:numId="4" w16cid:durableId="118687565">
    <w:abstractNumId w:val="3"/>
  </w:num>
  <w:num w:numId="5" w16cid:durableId="578640107">
    <w:abstractNumId w:val="14"/>
  </w:num>
  <w:num w:numId="6" w16cid:durableId="324554833">
    <w:abstractNumId w:val="16"/>
  </w:num>
  <w:num w:numId="7" w16cid:durableId="868882566">
    <w:abstractNumId w:val="6"/>
  </w:num>
  <w:num w:numId="8" w16cid:durableId="1836653061">
    <w:abstractNumId w:val="21"/>
  </w:num>
  <w:num w:numId="9" w16cid:durableId="156842775">
    <w:abstractNumId w:val="27"/>
  </w:num>
  <w:num w:numId="10" w16cid:durableId="1126705541">
    <w:abstractNumId w:val="2"/>
  </w:num>
  <w:num w:numId="11" w16cid:durableId="479152086">
    <w:abstractNumId w:val="13"/>
  </w:num>
  <w:num w:numId="12" w16cid:durableId="689139843">
    <w:abstractNumId w:val="12"/>
  </w:num>
  <w:num w:numId="13" w16cid:durableId="2009747158">
    <w:abstractNumId w:val="26"/>
  </w:num>
  <w:num w:numId="14" w16cid:durableId="1843349194">
    <w:abstractNumId w:val="8"/>
  </w:num>
  <w:num w:numId="15" w16cid:durableId="1021471913">
    <w:abstractNumId w:val="0"/>
  </w:num>
  <w:num w:numId="16" w16cid:durableId="334380570">
    <w:abstractNumId w:val="11"/>
  </w:num>
  <w:num w:numId="17" w16cid:durableId="1461996947">
    <w:abstractNumId w:val="5"/>
  </w:num>
  <w:num w:numId="18" w16cid:durableId="261567424">
    <w:abstractNumId w:val="22"/>
  </w:num>
  <w:num w:numId="19" w16cid:durableId="38209666">
    <w:abstractNumId w:val="23"/>
  </w:num>
  <w:num w:numId="20" w16cid:durableId="803818492">
    <w:abstractNumId w:val="20"/>
  </w:num>
  <w:num w:numId="21" w16cid:durableId="1305698776">
    <w:abstractNumId w:val="19"/>
  </w:num>
  <w:num w:numId="22" w16cid:durableId="909317039">
    <w:abstractNumId w:val="15"/>
  </w:num>
  <w:num w:numId="23" w16cid:durableId="226496063">
    <w:abstractNumId w:val="25"/>
  </w:num>
  <w:num w:numId="24" w16cid:durableId="1604727064">
    <w:abstractNumId w:val="9"/>
  </w:num>
  <w:num w:numId="25" w16cid:durableId="2136632605">
    <w:abstractNumId w:val="10"/>
  </w:num>
  <w:num w:numId="26" w16cid:durableId="756486539">
    <w:abstractNumId w:val="1"/>
  </w:num>
  <w:num w:numId="27" w16cid:durableId="249777138">
    <w:abstractNumId w:val="17"/>
  </w:num>
  <w:num w:numId="28" w16cid:durableId="12609882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5E25"/>
    <w:rsid w:val="00037B66"/>
    <w:rsid w:val="00045470"/>
    <w:rsid w:val="00045D39"/>
    <w:rsid w:val="00046B13"/>
    <w:rsid w:val="00046FF8"/>
    <w:rsid w:val="00052506"/>
    <w:rsid w:val="000525A3"/>
    <w:rsid w:val="00052701"/>
    <w:rsid w:val="00056360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6E77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1561"/>
    <w:rsid w:val="00193583"/>
    <w:rsid w:val="001A740D"/>
    <w:rsid w:val="001A794D"/>
    <w:rsid w:val="001B14EA"/>
    <w:rsid w:val="001B72F7"/>
    <w:rsid w:val="001B76D0"/>
    <w:rsid w:val="001C0D27"/>
    <w:rsid w:val="001C502F"/>
    <w:rsid w:val="001C5873"/>
    <w:rsid w:val="001D4A54"/>
    <w:rsid w:val="001D79B0"/>
    <w:rsid w:val="001E66D7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1E9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2032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4F88"/>
    <w:rsid w:val="00496453"/>
    <w:rsid w:val="0049790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1CA9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40D6"/>
    <w:rsid w:val="005C40C8"/>
    <w:rsid w:val="005C419B"/>
    <w:rsid w:val="005C6CB1"/>
    <w:rsid w:val="005C7B14"/>
    <w:rsid w:val="005D45E4"/>
    <w:rsid w:val="005D7C6A"/>
    <w:rsid w:val="005E4015"/>
    <w:rsid w:val="005E7DC9"/>
    <w:rsid w:val="005F14CB"/>
    <w:rsid w:val="005F35C3"/>
    <w:rsid w:val="005F6790"/>
    <w:rsid w:val="0060242F"/>
    <w:rsid w:val="00613F6D"/>
    <w:rsid w:val="00617362"/>
    <w:rsid w:val="0062319E"/>
    <w:rsid w:val="00626109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31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136B"/>
    <w:rsid w:val="008F348A"/>
    <w:rsid w:val="0090283D"/>
    <w:rsid w:val="0090294B"/>
    <w:rsid w:val="0091479D"/>
    <w:rsid w:val="00923A7F"/>
    <w:rsid w:val="00924A9D"/>
    <w:rsid w:val="00925A25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9FE"/>
    <w:rsid w:val="00BE27FD"/>
    <w:rsid w:val="00BE78F2"/>
    <w:rsid w:val="00BE7EF8"/>
    <w:rsid w:val="00BF0762"/>
    <w:rsid w:val="00C064E6"/>
    <w:rsid w:val="00C06870"/>
    <w:rsid w:val="00C1198E"/>
    <w:rsid w:val="00C1381D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0DA7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161C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0568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E51B2"/>
    <w:rsid w:val="00DF207F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4EE"/>
    <w:rsid w:val="00E779A4"/>
    <w:rsid w:val="00E82DC1"/>
    <w:rsid w:val="00E9352E"/>
    <w:rsid w:val="00E939EB"/>
    <w:rsid w:val="00EA354B"/>
    <w:rsid w:val="00EA3D50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154C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794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3D15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693DD2-6751-4874-B9B4-AFC3E94B2DE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7613CD6-E50B-47A6-B4B2-71DD1B250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D5401B-43E0-4817-AD7F-D819FA309D7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231</TotalTime>
  <Pages>2</Pages>
  <Words>211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2023-12-04T10:48:00Z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