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35782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7820F66E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hang-wc</w:t>
      </w:r>
      <w:r w:rsidR="0022369B">
        <w:rPr>
          <w:rFonts w:ascii="Arial" w:hAnsi="Arial"/>
        </w:rPr>
        <w:t>'s</w:t>
      </w:r>
      <w:r w:rsidR="00B86FCC"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met aansluitmaten volgens </w:t>
      </w:r>
      <w:r w:rsidR="003746C3">
        <w:rPr>
          <w:rFonts w:ascii="Arial" w:hAnsi="Arial"/>
        </w:rPr>
        <w:t xml:space="preserve">NBN </w:t>
      </w:r>
      <w:r w:rsidR="0022369B">
        <w:rPr>
          <w:rFonts w:ascii="Arial" w:hAnsi="Arial"/>
        </w:rPr>
        <w:t>EN 33:2011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07FDC002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2CBBB50A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381D0FD5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4DF537FE" w14:textId="18A526C4" w:rsidR="00810B4F" w:rsidRPr="0079091F" w:rsidRDefault="00810B4F" w:rsidP="00810B4F">
      <w:pPr>
        <w:pStyle w:val="Bulleted2"/>
        <w:rPr>
          <w:rFonts w:ascii="Arial" w:hAnsi="Arial"/>
        </w:rPr>
      </w:pPr>
      <w:r w:rsidRPr="0079091F">
        <w:rPr>
          <w:rFonts w:ascii="Arial" w:hAnsi="Arial"/>
        </w:rPr>
        <w:t xml:space="preserve">inbouwspoelreservoir: </w:t>
      </w:r>
      <w:r w:rsidR="0079091F">
        <w:rPr>
          <w:rFonts w:ascii="Arial" w:hAnsi="Arial"/>
        </w:rPr>
        <w:br/>
      </w:r>
      <w:r w:rsidRPr="0079091F">
        <w:rPr>
          <w:rFonts w:ascii="Arial" w:hAnsi="Arial"/>
        </w:rPr>
        <w:t xml:space="preserve">zie </w:t>
      </w:r>
      <w:r w:rsidR="0079091F" w:rsidRPr="0079091F">
        <w:rPr>
          <w:rFonts w:ascii="Arial" w:hAnsi="Arial"/>
        </w:rPr>
        <w:t>GEDETAILLEERDE BESCHRIJVING VAN HET INBOUWSPOELRESERVOIR</w:t>
      </w:r>
    </w:p>
    <w:p w14:paraId="5371EE6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4D3CB2B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C262416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3E43364F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33875821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6A4CC540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1E380B3C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6713AE3F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7910A297" w14:textId="2112A224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p w14:paraId="62E302E3" w14:textId="16F9B862" w:rsidR="0079091F" w:rsidRPr="0079091F" w:rsidRDefault="0079091F" w:rsidP="0079091F">
      <w:pPr>
        <w:pStyle w:val="Bulleted1"/>
        <w:rPr>
          <w:rFonts w:ascii="Arial" w:hAnsi="Arial"/>
        </w:rPr>
      </w:pPr>
      <w:r w:rsidRPr="008972DD">
        <w:rPr>
          <w:rFonts w:ascii="Arial" w:hAnsi="Arial"/>
        </w:rPr>
        <w:t>schroefloze bevestiging van het inbouwspoelreservoir in het kader</w:t>
      </w:r>
    </w:p>
    <w:bookmarkEnd w:id="1"/>
    <w:p w14:paraId="0E3A76CA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73EBE7A4" w14:textId="21D1082C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3C226AA0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0F615345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23C43B0F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3A1A82BF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26169A20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4C239511" w14:textId="66B1969D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 xml:space="preserve">) en afvoerbeugel met </w:t>
      </w:r>
      <w:r w:rsidR="003D6286" w:rsidRPr="00476B2A">
        <w:rPr>
          <w:rFonts w:ascii="Arial" w:hAnsi="Arial"/>
        </w:rPr>
        <w:t>akoestische</w:t>
      </w:r>
      <w:r w:rsidR="003D6286">
        <w:rPr>
          <w:rFonts w:ascii="Arial" w:hAnsi="Arial"/>
        </w:rPr>
        <w:t xml:space="preserve"> </w:t>
      </w:r>
      <w:r w:rsidRPr="00292A26">
        <w:rPr>
          <w:rFonts w:ascii="Arial" w:hAnsi="Arial"/>
        </w:rPr>
        <w:t>voering</w:t>
      </w:r>
    </w:p>
    <w:p w14:paraId="0C1A860B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709517CE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 is verbonden met een spiegellas met het inbouwspoelreservoir van PE</w:t>
      </w:r>
    </w:p>
    <w:p w14:paraId="22BF2270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1998EC0C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1AA4352B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53B95215" w14:textId="77777777" w:rsidTr="00A2047D">
        <w:tc>
          <w:tcPr>
            <w:tcW w:w="1163" w:type="dxa"/>
          </w:tcPr>
          <w:p w14:paraId="28987DED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7D23B5A0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5DFBB4BB" w14:textId="77777777" w:rsidR="0020639C" w:rsidRPr="00735DE7" w:rsidRDefault="0020639C" w:rsidP="00157D48"/>
        </w:tc>
        <w:tc>
          <w:tcPr>
            <w:tcW w:w="142" w:type="dxa"/>
          </w:tcPr>
          <w:p w14:paraId="1C5162A5" w14:textId="77777777" w:rsidR="0020639C" w:rsidRPr="00735DE7" w:rsidRDefault="0020639C" w:rsidP="00157D48"/>
        </w:tc>
        <w:tc>
          <w:tcPr>
            <w:tcW w:w="142" w:type="dxa"/>
          </w:tcPr>
          <w:p w14:paraId="79421F51" w14:textId="77777777" w:rsidR="0020639C" w:rsidRPr="00735DE7" w:rsidRDefault="0020639C" w:rsidP="00157D48"/>
        </w:tc>
        <w:tc>
          <w:tcPr>
            <w:tcW w:w="6713" w:type="dxa"/>
          </w:tcPr>
          <w:p w14:paraId="78B85C49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1E318870" w14:textId="77777777" w:rsidTr="00A2047D">
        <w:tc>
          <w:tcPr>
            <w:tcW w:w="1163" w:type="dxa"/>
          </w:tcPr>
          <w:p w14:paraId="078EC952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0BCE1287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7BA9804F" w14:textId="77777777" w:rsidR="0020639C" w:rsidRPr="00735DE7" w:rsidRDefault="0020639C" w:rsidP="00157D48"/>
        </w:tc>
        <w:tc>
          <w:tcPr>
            <w:tcW w:w="142" w:type="dxa"/>
          </w:tcPr>
          <w:p w14:paraId="30AC4A8A" w14:textId="77777777" w:rsidR="0020639C" w:rsidRPr="00735DE7" w:rsidRDefault="0020639C" w:rsidP="00157D48"/>
        </w:tc>
        <w:tc>
          <w:tcPr>
            <w:tcW w:w="142" w:type="dxa"/>
          </w:tcPr>
          <w:p w14:paraId="5CB46314" w14:textId="77777777" w:rsidR="0020639C" w:rsidRPr="00735DE7" w:rsidRDefault="0020639C" w:rsidP="00157D48"/>
        </w:tc>
        <w:tc>
          <w:tcPr>
            <w:tcW w:w="6713" w:type="dxa"/>
          </w:tcPr>
          <w:p w14:paraId="0F49D308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2E3846E4" w14:textId="77777777" w:rsidTr="00A2047D">
        <w:tc>
          <w:tcPr>
            <w:tcW w:w="1163" w:type="dxa"/>
          </w:tcPr>
          <w:p w14:paraId="6D4C02CE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18149C0A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13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69B2E134" w14:textId="77777777" w:rsidR="0020639C" w:rsidRPr="00735DE7" w:rsidRDefault="004963F2" w:rsidP="00157D48">
            <w:r>
              <w:t>,</w:t>
            </w:r>
          </w:p>
        </w:tc>
        <w:tc>
          <w:tcPr>
            <w:tcW w:w="142" w:type="dxa"/>
          </w:tcPr>
          <w:p w14:paraId="0E76833A" w14:textId="77777777" w:rsidR="0020639C" w:rsidRPr="00735DE7" w:rsidRDefault="004963F2" w:rsidP="00157D48">
            <w:r>
              <w:t>5</w:t>
            </w:r>
          </w:p>
        </w:tc>
        <w:tc>
          <w:tcPr>
            <w:tcW w:w="142" w:type="dxa"/>
          </w:tcPr>
          <w:p w14:paraId="7394FACB" w14:textId="77777777" w:rsidR="0020639C" w:rsidRPr="00735DE7" w:rsidRDefault="0020639C" w:rsidP="00157D48"/>
        </w:tc>
        <w:tc>
          <w:tcPr>
            <w:tcW w:w="6713" w:type="dxa"/>
          </w:tcPr>
          <w:p w14:paraId="35663CD3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(met inbegrip van de afvoerboch</w:t>
            </w:r>
            <w:r w:rsidR="005E112D"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)</w:t>
            </w:r>
          </w:p>
        </w:tc>
      </w:tr>
    </w:tbl>
    <w:p w14:paraId="4004634F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0362964F" w14:textId="6F8615DE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</w:t>
      </w:r>
    </w:p>
    <w:p w14:paraId="782D088C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72ADD75F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22C42BD" w14:textId="0512C9ED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3CD94C62" w14:textId="46CD5D41" w:rsidR="003D6286" w:rsidRDefault="003D6286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F7F6AA4" w14:textId="662B0239" w:rsidR="003D6286" w:rsidRDefault="003D6286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B012D16" w14:textId="16D3D2BB" w:rsidR="003D6286" w:rsidRDefault="003D6286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FFFAD17" w14:textId="77777777" w:rsidR="003D6286" w:rsidRPr="000B2641" w:rsidRDefault="003D6286" w:rsidP="003D6286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0EA04651" w14:textId="77777777" w:rsidR="003D6286" w:rsidRDefault="003D6286" w:rsidP="003D6286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5B647C0" w14:textId="77777777" w:rsidR="003D6286" w:rsidRPr="000B2641" w:rsidRDefault="003D6286" w:rsidP="003D6286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2CEB5EAD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5C9BE917" w14:textId="77777777" w:rsidR="003D6286" w:rsidRDefault="003D6286" w:rsidP="003D6286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6449F3D1" w14:textId="303228CD" w:rsidR="003D6286" w:rsidRPr="00374722" w:rsidRDefault="003D6286" w:rsidP="003D6286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  <w:r>
        <w:rPr>
          <w:rFonts w:ascii="Arial" w:hAnsi="Arial"/>
        </w:rPr>
        <w:br/>
      </w:r>
      <w:r>
        <w:rPr>
          <w:rFonts w:ascii="Arial" w:hAnsi="Arial"/>
        </w:rPr>
        <w:br/>
      </w:r>
      <w:r>
        <w:rPr>
          <w:rFonts w:ascii="Arial" w:hAnsi="Arial"/>
        </w:rPr>
        <w:br/>
      </w:r>
      <w:r>
        <w:rPr>
          <w:rFonts w:ascii="Arial" w:hAnsi="Arial"/>
        </w:rPr>
        <w:br/>
      </w:r>
    </w:p>
    <w:p w14:paraId="041B7850" w14:textId="77777777" w:rsidR="003D6286" w:rsidRPr="00B64DD5" w:rsidRDefault="003D6286" w:rsidP="003D6286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Materiaal en eigenschappen</w:t>
      </w:r>
    </w:p>
    <w:p w14:paraId="2CE3514E" w14:textId="77777777" w:rsidR="003D6286" w:rsidRPr="00981C24" w:rsidRDefault="003D6286" w:rsidP="003D6286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7B2F8AD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17FAC870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Pr="00DC41B0">
        <w:rPr>
          <w:rFonts w:ascii="Arial" w:hAnsi="Arial"/>
        </w:rPr>
        <w:t>e ruwbouw</w:t>
      </w:r>
      <w:r>
        <w:rPr>
          <w:rFonts w:ascii="Arial" w:hAnsi="Arial"/>
        </w:rPr>
        <w:t>bescherming</w:t>
      </w:r>
      <w:r w:rsidRPr="00DC41B0">
        <w:rPr>
          <w:rFonts w:ascii="Arial" w:hAnsi="Arial"/>
        </w:rPr>
        <w:t xml:space="preserve"> is van kunststof SB</w:t>
      </w:r>
    </w:p>
    <w:p w14:paraId="0AE81E06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de klokdichting is vervaardigd van siliconenrubber</w:t>
      </w:r>
    </w:p>
    <w:p w14:paraId="05D47B8A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de blauwe delen van de klok zijn van ASA, de witte delen van ABS</w:t>
      </w:r>
    </w:p>
    <w:p w14:paraId="439408D1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de klokhouder is van SB, de bevestigingsstang van de klokhouder van ABS</w:t>
      </w:r>
    </w:p>
    <w:p w14:paraId="21230FCC" w14:textId="77777777" w:rsidR="003D6286" w:rsidRPr="00981C24" w:rsidRDefault="003D6286" w:rsidP="003D628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5921BEBA" w14:textId="77777777" w:rsidR="003D6286" w:rsidRDefault="003D6286" w:rsidP="003D6286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7E9ED98E" w14:textId="77777777" w:rsidR="003D6286" w:rsidRPr="00FB5AEC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2F0D23AF" w14:textId="77777777" w:rsidR="003D6286" w:rsidRDefault="003D6286" w:rsidP="003D6286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261EB73C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0368374B" w14:textId="77777777" w:rsidR="003D6286" w:rsidRDefault="003D6286" w:rsidP="003D6286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501DD817" w14:textId="77777777" w:rsidR="003D6286" w:rsidRDefault="003D6286" w:rsidP="003D6286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23F7CBC4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7450D6C5" w14:textId="77777777" w:rsidR="003D6286" w:rsidRPr="00AA32BA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5C4C4916" w14:textId="77777777" w:rsidR="003D6286" w:rsidRPr="00D23943" w:rsidRDefault="003D6286" w:rsidP="003D6286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759CC534" w14:textId="77777777" w:rsidR="003D6286" w:rsidRDefault="003D6286" w:rsidP="003D6286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1A465188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16B288C7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5A3600E0" w14:textId="77777777" w:rsidR="003D6286" w:rsidRDefault="003D6286" w:rsidP="003D6286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64CC6F42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11D527AC" w14:textId="77777777" w:rsidR="003D6286" w:rsidRPr="007704EC" w:rsidRDefault="003D6286" w:rsidP="003D6286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395FAC27" w14:textId="77777777" w:rsidR="003D6286" w:rsidRPr="005A7699" w:rsidRDefault="003D6286" w:rsidP="003D6286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265C36A0" w14:textId="77777777" w:rsidR="003D6286" w:rsidRPr="00475F84" w:rsidRDefault="003D6286" w:rsidP="003D6286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3AA86587" w14:textId="77777777" w:rsidR="003D6286" w:rsidRPr="00C724C8" w:rsidRDefault="003D6286" w:rsidP="003D6286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694BB7DE" w14:textId="77777777" w:rsidR="003D6286" w:rsidRPr="00C724C8" w:rsidRDefault="003D6286" w:rsidP="003D6286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18D9B8F6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73996BC3" w14:textId="77777777" w:rsidR="003D6286" w:rsidRDefault="003D6286" w:rsidP="003D6286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"-principe, met een dichting zonder naald volgens het tegendrukprincipe</w:t>
      </w:r>
    </w:p>
    <w:p w14:paraId="5FC81318" w14:textId="77777777" w:rsidR="003D6286" w:rsidRPr="00821A1F" w:rsidRDefault="003D6286" w:rsidP="003D6286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lastRenderedPageBreak/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19917848" w14:textId="77777777" w:rsidR="003D6286" w:rsidRDefault="003D6286" w:rsidP="003D6286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7CC01F98" w14:textId="77777777" w:rsidR="003D6286" w:rsidRPr="005D2504" w:rsidRDefault="003D6286" w:rsidP="003D6286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71890852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3111269A" w14:textId="02F485F7" w:rsidR="003D6286" w:rsidRDefault="003D6286" w:rsidP="003D6286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A02C2AD" w14:textId="77777777" w:rsidR="003D6286" w:rsidRPr="00981C24" w:rsidRDefault="003D6286" w:rsidP="003D628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3D6286" w:rsidRPr="002F1F73" w14:paraId="540B46A2" w14:textId="77777777" w:rsidTr="00D8061B">
        <w:tc>
          <w:tcPr>
            <w:tcW w:w="1163" w:type="dxa"/>
          </w:tcPr>
          <w:p w14:paraId="56F353CB" w14:textId="77777777" w:rsidR="003D6286" w:rsidRPr="002F1F73" w:rsidRDefault="003D6286" w:rsidP="00D8061B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4FE270C8" w14:textId="77777777" w:rsidR="003D6286" w:rsidRPr="002F1F73" w:rsidRDefault="003D6286" w:rsidP="00D8061B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3D0D80EC" w14:textId="77777777" w:rsidR="003D6286" w:rsidRPr="002F1F73" w:rsidRDefault="003D6286" w:rsidP="00D8061B"/>
        </w:tc>
        <w:tc>
          <w:tcPr>
            <w:tcW w:w="142" w:type="dxa"/>
          </w:tcPr>
          <w:p w14:paraId="4A17B686" w14:textId="77777777" w:rsidR="003D6286" w:rsidRPr="002F1F73" w:rsidRDefault="003D6286" w:rsidP="00D8061B"/>
        </w:tc>
        <w:tc>
          <w:tcPr>
            <w:tcW w:w="142" w:type="dxa"/>
          </w:tcPr>
          <w:p w14:paraId="0AC215E3" w14:textId="77777777" w:rsidR="003D6286" w:rsidRPr="002F1F73" w:rsidRDefault="003D6286" w:rsidP="00D8061B"/>
        </w:tc>
        <w:tc>
          <w:tcPr>
            <w:tcW w:w="5300" w:type="dxa"/>
          </w:tcPr>
          <w:p w14:paraId="52CE6BD2" w14:textId="77777777" w:rsidR="003D6286" w:rsidRPr="002F1F73" w:rsidRDefault="003D6286" w:rsidP="00D8061B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3D6286" w:rsidRPr="00346C8E" w14:paraId="0FA6F4B3" w14:textId="77777777" w:rsidTr="00D8061B">
        <w:tc>
          <w:tcPr>
            <w:tcW w:w="1163" w:type="dxa"/>
          </w:tcPr>
          <w:p w14:paraId="4FA18B8B" w14:textId="77777777" w:rsidR="003D6286" w:rsidRPr="00346C8E" w:rsidRDefault="003D6286" w:rsidP="00D8061B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03733369" w14:textId="77777777" w:rsidR="003D6286" w:rsidRPr="00346C8E" w:rsidRDefault="003D6286" w:rsidP="00D8061B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7587E370" w14:textId="77777777" w:rsidR="003D6286" w:rsidRPr="00346C8E" w:rsidRDefault="003D6286" w:rsidP="00D8061B"/>
        </w:tc>
        <w:tc>
          <w:tcPr>
            <w:tcW w:w="142" w:type="dxa"/>
          </w:tcPr>
          <w:p w14:paraId="792D248A" w14:textId="77777777" w:rsidR="003D6286" w:rsidRPr="00346C8E" w:rsidRDefault="003D6286" w:rsidP="00D8061B"/>
        </w:tc>
        <w:tc>
          <w:tcPr>
            <w:tcW w:w="142" w:type="dxa"/>
          </w:tcPr>
          <w:p w14:paraId="53DFAEDA" w14:textId="77777777" w:rsidR="003D6286" w:rsidRPr="00346C8E" w:rsidRDefault="003D6286" w:rsidP="00D8061B"/>
        </w:tc>
        <w:tc>
          <w:tcPr>
            <w:tcW w:w="5300" w:type="dxa"/>
          </w:tcPr>
          <w:p w14:paraId="4743D09D" w14:textId="77777777" w:rsidR="003D6286" w:rsidRPr="00346C8E" w:rsidRDefault="003D6286" w:rsidP="00D8061B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3D6286" w:rsidRPr="00292A26" w14:paraId="6E6892E0" w14:textId="77777777" w:rsidTr="00D8061B">
        <w:tc>
          <w:tcPr>
            <w:tcW w:w="1163" w:type="dxa"/>
          </w:tcPr>
          <w:p w14:paraId="13062C74" w14:textId="77777777" w:rsidR="003D6286" w:rsidRPr="00735DE7" w:rsidRDefault="003D6286" w:rsidP="00D8061B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6EE4252C" w14:textId="77777777" w:rsidR="003D6286" w:rsidRPr="00735DE7" w:rsidRDefault="003D6286" w:rsidP="00D8061B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4172EA51" w14:textId="77777777" w:rsidR="003D6286" w:rsidRPr="00735DE7" w:rsidRDefault="003D6286" w:rsidP="00D8061B"/>
        </w:tc>
        <w:tc>
          <w:tcPr>
            <w:tcW w:w="142" w:type="dxa"/>
          </w:tcPr>
          <w:p w14:paraId="7093FD77" w14:textId="77777777" w:rsidR="003D6286" w:rsidRPr="00735DE7" w:rsidRDefault="003D6286" w:rsidP="00D8061B"/>
        </w:tc>
        <w:tc>
          <w:tcPr>
            <w:tcW w:w="142" w:type="dxa"/>
          </w:tcPr>
          <w:p w14:paraId="786FA87A" w14:textId="77777777" w:rsidR="003D6286" w:rsidRPr="00735DE7" w:rsidRDefault="003D6286" w:rsidP="00D8061B"/>
        </w:tc>
        <w:tc>
          <w:tcPr>
            <w:tcW w:w="5300" w:type="dxa"/>
          </w:tcPr>
          <w:p w14:paraId="6E9F4009" w14:textId="77777777" w:rsidR="003D6286" w:rsidRPr="00292A26" w:rsidRDefault="003D6286" w:rsidP="00D8061B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3CD79416" w14:textId="77777777" w:rsidR="003D6286" w:rsidRDefault="003D6286" w:rsidP="003D6286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CEBC8BA" w14:textId="77777777" w:rsidR="003D6286" w:rsidRDefault="003D6286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EEF950B" w14:textId="3A386EFA" w:rsidR="000C0EB2" w:rsidRPr="0025264C" w:rsidRDefault="000C0EB2" w:rsidP="0025264C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25264C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093360C7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08359B4B" w14:textId="77777777" w:rsidR="000C0EB2" w:rsidRPr="00A75548" w:rsidRDefault="004A0537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rFonts w:ascii="Arial" w:hAnsi="Arial" w:cs="Arial"/>
                <w:noProof/>
              </w:rPr>
              <w:drawing>
                <wp:inline distT="0" distB="0" distL="0" distR="0" wp14:anchorId="4B10CC9C" wp14:editId="5E866951">
                  <wp:extent cx="2196000" cy="21960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uofix_wc_foto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6000" cy="21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934CFD" w14:textId="77777777" w:rsidR="000C0EB2" w:rsidRPr="00A75548" w:rsidRDefault="0046685E" w:rsidP="004668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658330CD" wp14:editId="74F40348">
                  <wp:extent cx="2128133" cy="2128133"/>
                  <wp:effectExtent l="0" t="0" r="5715" b="5715"/>
                  <wp:docPr id="3" name="Picture 3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ystemfix_drawing_fron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2005" cy="2142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CFD36FD" w14:textId="77777777" w:rsidR="000C0EB2" w:rsidRPr="00A75548" w:rsidRDefault="005B716B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586B0FB" wp14:editId="6939A58F">
                  <wp:extent cx="1090930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9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1314761B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1303AC0C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0EEC11B8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sectPr w:rsidR="000C0EB2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8583C" w14:textId="77777777" w:rsidR="00FA1495" w:rsidRDefault="00FA1495">
      <w:r>
        <w:separator/>
      </w:r>
    </w:p>
  </w:endnote>
  <w:endnote w:type="continuationSeparator" w:id="0">
    <w:p w14:paraId="617DA7B3" w14:textId="77777777" w:rsidR="00FA1495" w:rsidRDefault="00FA1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6811EEF7" w14:textId="77777777">
      <w:tc>
        <w:tcPr>
          <w:tcW w:w="3392" w:type="dxa"/>
        </w:tcPr>
        <w:p w14:paraId="544696FD" w14:textId="0A429FE2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EE4920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331B3D68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370F7BEC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13095898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D0DE7" w14:textId="77777777" w:rsidR="00FA1495" w:rsidRDefault="00FA1495">
      <w:r>
        <w:separator/>
      </w:r>
    </w:p>
  </w:footnote>
  <w:footnote w:type="continuationSeparator" w:id="0">
    <w:p w14:paraId="14EB1BDB" w14:textId="77777777" w:rsidR="00FA1495" w:rsidRDefault="00FA14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5AA28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02EE70D" wp14:editId="3262CE57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DD92CE" w14:textId="77777777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>, 111.30</w:t>
    </w:r>
    <w:r w:rsidR="00820927">
      <w:rPr>
        <w:rFonts w:ascii="Arial" w:hAnsi="Arial"/>
        <w:b/>
      </w:rPr>
      <w:t>0</w:t>
    </w:r>
    <w:r>
      <w:rPr>
        <w:rFonts w:ascii="Arial" w:hAnsi="Arial"/>
        <w:b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0988E946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50409056">
    <w:abstractNumId w:val="16"/>
  </w:num>
  <w:num w:numId="2" w16cid:durableId="1917473059">
    <w:abstractNumId w:val="22"/>
  </w:num>
  <w:num w:numId="3" w16cid:durableId="1935625269">
    <w:abstractNumId w:val="4"/>
  </w:num>
  <w:num w:numId="4" w16cid:durableId="736631351">
    <w:abstractNumId w:val="3"/>
  </w:num>
  <w:num w:numId="5" w16cid:durableId="2050689971">
    <w:abstractNumId w:val="13"/>
  </w:num>
  <w:num w:numId="6" w16cid:durableId="1702586607">
    <w:abstractNumId w:val="15"/>
  </w:num>
  <w:num w:numId="7" w16cid:durableId="1998068480">
    <w:abstractNumId w:val="6"/>
  </w:num>
  <w:num w:numId="8" w16cid:durableId="1416583929">
    <w:abstractNumId w:val="19"/>
  </w:num>
  <w:num w:numId="9" w16cid:durableId="1868254809">
    <w:abstractNumId w:val="25"/>
  </w:num>
  <w:num w:numId="10" w16cid:durableId="1249727098">
    <w:abstractNumId w:val="2"/>
  </w:num>
  <w:num w:numId="11" w16cid:durableId="897940048">
    <w:abstractNumId w:val="12"/>
  </w:num>
  <w:num w:numId="12" w16cid:durableId="1037239783">
    <w:abstractNumId w:val="11"/>
  </w:num>
  <w:num w:numId="13" w16cid:durableId="588276354">
    <w:abstractNumId w:val="24"/>
  </w:num>
  <w:num w:numId="14" w16cid:durableId="783423692">
    <w:abstractNumId w:val="7"/>
  </w:num>
  <w:num w:numId="15" w16cid:durableId="1335842520">
    <w:abstractNumId w:val="0"/>
  </w:num>
  <w:num w:numId="16" w16cid:durableId="68769954">
    <w:abstractNumId w:val="10"/>
  </w:num>
  <w:num w:numId="17" w16cid:durableId="1173372835">
    <w:abstractNumId w:val="5"/>
  </w:num>
  <w:num w:numId="18" w16cid:durableId="688944557">
    <w:abstractNumId w:val="20"/>
  </w:num>
  <w:num w:numId="19" w16cid:durableId="929198076">
    <w:abstractNumId w:val="21"/>
  </w:num>
  <w:num w:numId="20" w16cid:durableId="1570917392">
    <w:abstractNumId w:val="18"/>
  </w:num>
  <w:num w:numId="21" w16cid:durableId="883978872">
    <w:abstractNumId w:val="17"/>
  </w:num>
  <w:num w:numId="22" w16cid:durableId="1574780984">
    <w:abstractNumId w:val="14"/>
  </w:num>
  <w:num w:numId="23" w16cid:durableId="545143420">
    <w:abstractNumId w:val="23"/>
  </w:num>
  <w:num w:numId="24" w16cid:durableId="663318777">
    <w:abstractNumId w:val="8"/>
  </w:num>
  <w:num w:numId="25" w16cid:durableId="1470898574">
    <w:abstractNumId w:val="9"/>
  </w:num>
  <w:num w:numId="26" w16cid:durableId="1558468565">
    <w:abstractNumId w:val="1"/>
  </w:num>
  <w:num w:numId="27" w16cid:durableId="1815025704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02621752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E11FA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264C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86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EC6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091F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E4920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58B2C9F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793FB63-C5D7-4E14-97BA-EBD83F320E86}"/>
</file>

<file path=customXml/itemProps2.xml><?xml version="1.0" encoding="utf-8"?>
<ds:datastoreItem xmlns:ds="http://schemas.openxmlformats.org/officeDocument/2006/customXml" ds:itemID="{363D0189-7420-4276-8A85-90C91AE6DE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E8264E-9E61-4678-93B5-81D57D12A598}">
  <ds:schemaRefs>
    <ds:schemaRef ds:uri="c1a89d3b-8913-4922-a719-bed589bc061b"/>
    <ds:schemaRef ds:uri="http://purl.org/dc/elements/1.1/"/>
    <ds:schemaRef ds:uri="a2313ea8-4521-49e8-b6bb-ca19bded6e88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13</TotalTime>
  <Pages>4</Pages>
  <Words>947</Words>
  <Characters>5537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2011-12-15T11:32:00Z</cp:lastPrinted>
  <dcterms:created xsi:type="dcterms:W3CDTF">2023-12-18T12:00:00Z</dcterms:created>
  <dcterms:modified xsi:type="dcterms:W3CDTF">2023-12-18T13:21:00Z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