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E681D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E681D">
        <w:rPr>
          <w:lang w:val="fr-BE"/>
        </w:rPr>
        <w:t>boven</w:t>
      </w:r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>Het urinoir heeft</w:t>
      </w:r>
      <w:r w:rsidR="00F92032">
        <w:rPr>
          <w:lang w:val="fr-BE"/>
        </w:rPr>
        <w:t xml:space="preserve"> een driehoekige vormgeving met</w:t>
      </w:r>
      <w:r>
        <w:rPr>
          <w:lang w:val="fr-BE"/>
        </w:rPr>
        <w:t xml:space="preserve"> een vlakke rug voor wandmontage </w:t>
      </w:r>
      <w:r w:rsidR="00F92032">
        <w:rPr>
          <w:lang w:val="fr-BE"/>
        </w:rPr>
        <w:t xml:space="preserve">en </w:t>
      </w:r>
      <w:r>
        <w:rPr>
          <w:lang w:val="fr-BE"/>
        </w:rPr>
        <w:t>een speciaal voorui</w:t>
      </w:r>
      <w:r w:rsidR="007A6F8A">
        <w:rPr>
          <w:lang w:val="fr-BE"/>
        </w:rPr>
        <w:t>t</w:t>
      </w:r>
      <w:r>
        <w:rPr>
          <w:lang w:val="fr-BE"/>
        </w:rPr>
        <w:t>stekend opvangbekken</w:t>
      </w:r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7B25F2">
        <w:t>bovenaan</w:t>
      </w:r>
    </w:p>
    <w:p w:rsidR="00480FD6" w:rsidRPr="00480FD6" w:rsidRDefault="00480FD6" w:rsidP="00CE7BC3">
      <w:r>
        <w:t>Afvoer naar</w:t>
      </w:r>
      <w:r w:rsidR="007B25F2">
        <w:t xml:space="preserve"> achter of beneden</w:t>
      </w:r>
      <w:r>
        <w:t xml:space="preserve"> </w:t>
      </w:r>
    </w:p>
    <w:p w:rsidR="00D54536" w:rsidRDefault="0068503D" w:rsidP="00CE7BC3">
      <w:pPr>
        <w:rPr>
          <w:lang w:val="fr-BE"/>
        </w:rPr>
      </w:pPr>
      <w:r>
        <w:rPr>
          <w:lang w:val="fr-BE"/>
        </w:rPr>
        <w:t>Zichtbare</w:t>
      </w:r>
      <w:r w:rsidR="00480FD6">
        <w:rPr>
          <w:lang w:val="fr-BE"/>
        </w:rPr>
        <w:t xml:space="preserve">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>Bevestiging gebeurt dmv 2 bevestiging</w:t>
      </w:r>
      <w:r w:rsidR="00183A3F">
        <w:t>s</w:t>
      </w:r>
      <w:bookmarkStart w:id="1" w:name="_GoBack"/>
      <w:bookmarkEnd w:id="1"/>
      <w:r>
        <w:t>bouten.  De asafstand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77348A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133A7C" wp14:editId="5D941743">
            <wp:extent cx="2447925" cy="335912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7245" cy="337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7B25F2">
      <w:rPr>
        <w:rFonts w:ascii="Arial" w:hAnsi="Arial" w:cs="Arial"/>
        <w:b/>
        <w:szCs w:val="24"/>
        <w:lang w:val="fr-BE"/>
      </w:rPr>
      <w:t>bovenaan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</w:t>
    </w:r>
    <w:r w:rsidR="007B25F2">
      <w:rPr>
        <w:rFonts w:ascii="Arial" w:hAnsi="Arial" w:cs="Arial"/>
        <w:b/>
        <w:szCs w:val="24"/>
        <w:lang w:val="fr-BE"/>
      </w:rPr>
      <w:t xml:space="preserve">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3A3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48A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25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681D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C4BDAD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C59276F-70D1-4185-A3B9-DCCE0E4216ED}"/>
</file>

<file path=customXml/itemProps2.xml><?xml version="1.0" encoding="utf-8"?>
<ds:datastoreItem xmlns:ds="http://schemas.openxmlformats.org/officeDocument/2006/customXml" ds:itemID="{32DB5554-98C1-445C-B198-AFCF4E5EAA45}"/>
</file>

<file path=customXml/itemProps3.xml><?xml version="1.0" encoding="utf-8"?>
<ds:datastoreItem xmlns:ds="http://schemas.openxmlformats.org/officeDocument/2006/customXml" ds:itemID="{499FDDEC-3323-4B35-8051-89511CAFC71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47</TotalTime>
  <Pages>2</Pages>
  <Words>131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