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63B7D8C6" w:rsidR="00B42741" w:rsidRDefault="00B42741" w:rsidP="00B42741">
      <w:pPr>
        <w:rPr>
          <w:rFonts w:cs="Arial"/>
          <w:szCs w:val="24"/>
        </w:rPr>
      </w:pPr>
      <w:r w:rsidRPr="00C1077D">
        <w:rPr>
          <w:rFonts w:cs="Arial"/>
          <w:szCs w:val="24"/>
        </w:rPr>
        <w:t>Sifonisch werkend urinoir</w:t>
      </w:r>
      <w:r w:rsidR="00723D89">
        <w:rPr>
          <w:rFonts w:cs="Arial"/>
          <w:szCs w:val="24"/>
        </w:rPr>
        <w:t xml:space="preserve">, waarbij de sifon toegankelijk is langs boven.  </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500C359A" w:rsidR="00302243" w:rsidRDefault="00302243" w:rsidP="00B42741">
      <w:pPr>
        <w:rPr>
          <w:rFonts w:cs="Arial"/>
          <w:szCs w:val="24"/>
        </w:rPr>
      </w:pPr>
      <w:r>
        <w:rPr>
          <w:rFonts w:cs="Arial"/>
          <w:szCs w:val="24"/>
        </w:rPr>
        <w:t xml:space="preserve">Urinoir is voorzien van een </w:t>
      </w:r>
      <w:r w:rsidR="00FA4DF1">
        <w:rPr>
          <w:rFonts w:cs="Arial"/>
          <w:szCs w:val="24"/>
        </w:rPr>
        <w:t>open spoelrand</w:t>
      </w:r>
      <w:r>
        <w:rPr>
          <w:rFonts w:cs="Arial"/>
          <w:szCs w:val="24"/>
        </w:rPr>
        <w:t xml:space="preserve"> teneinde een goede spoeling en reinig</w:t>
      </w:r>
      <w:r w:rsidR="00CD475E">
        <w:rPr>
          <w:rFonts w:cs="Arial"/>
          <w:szCs w:val="24"/>
        </w:rPr>
        <w:t>ing van het bekken te garanderen.</w:t>
      </w:r>
    </w:p>
    <w:p w14:paraId="5ED76307" w14:textId="7B0FEF58" w:rsidR="00B42741" w:rsidRPr="00C1077D" w:rsidRDefault="00B42741" w:rsidP="00B42741">
      <w:pPr>
        <w:rPr>
          <w:rFonts w:cs="Arial"/>
          <w:szCs w:val="24"/>
        </w:rPr>
      </w:pPr>
      <w:r w:rsidRPr="00C1077D">
        <w:rPr>
          <w:rFonts w:cs="Arial"/>
          <w:szCs w:val="24"/>
        </w:rPr>
        <w:t xml:space="preserve">Het urinoir wordt toegepast bij </w:t>
      </w:r>
      <w:r w:rsidR="00081ADB">
        <w:rPr>
          <w:rFonts w:cs="Arial"/>
          <w:szCs w:val="24"/>
        </w:rPr>
        <w:t>in</w:t>
      </w:r>
      <w:r w:rsidR="00425301">
        <w:rPr>
          <w:rFonts w:cs="Arial"/>
          <w:szCs w:val="24"/>
        </w:rPr>
        <w:t>bouw</w:t>
      </w:r>
      <w:r w:rsidRPr="00C1077D">
        <w:rPr>
          <w:rFonts w:cs="Arial"/>
          <w:szCs w:val="24"/>
        </w:rPr>
        <w:t>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057268D9" w:rsidR="00E46E72" w:rsidRDefault="00E46E72" w:rsidP="00E46E72">
      <w:r>
        <w:t xml:space="preserve">Toevoer: </w:t>
      </w:r>
      <w:r w:rsidR="00081ADB">
        <w:t>achteraan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2FC93E04" w:rsidR="00106C8C" w:rsidRDefault="00E46E72" w:rsidP="008A5169">
      <w:pPr>
        <w:pStyle w:val="Bulleted1"/>
        <w:numPr>
          <w:ilvl w:val="0"/>
          <w:numId w:val="0"/>
        </w:numPr>
      </w:pPr>
      <w:r>
        <w:t xml:space="preserve">De bevestiging gebeurt door middel van twee gebogen </w:t>
      </w:r>
      <w:r w:rsidR="004F7CB9">
        <w:t>asymmetrische</w:t>
      </w:r>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lastRenderedPageBreak/>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1F042196" w:rsidR="00CE5E0E" w:rsidRPr="00FF20C8" w:rsidRDefault="00CE5E0E" w:rsidP="008A5169">
      <w:pPr>
        <w:pStyle w:val="Bulleted1"/>
        <w:numPr>
          <w:ilvl w:val="0"/>
          <w:numId w:val="0"/>
        </w:numPr>
      </w:pPr>
    </w:p>
    <w:p w14:paraId="699D01F4" w14:textId="5DFFACB2" w:rsidR="008A5169" w:rsidRDefault="00081ADB" w:rsidP="008A5169">
      <w:pPr>
        <w:pStyle w:val="Bulleted2"/>
        <w:numPr>
          <w:ilvl w:val="0"/>
          <w:numId w:val="0"/>
        </w:numPr>
      </w:pPr>
      <w:r>
        <w:rPr>
          <w:noProof/>
        </w:rPr>
        <w:drawing>
          <wp:inline distT="0" distB="0" distL="0" distR="0" wp14:anchorId="34910547" wp14:editId="3A843BC0">
            <wp:extent cx="4067175" cy="58007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67175" cy="5800725"/>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1E169" w14:textId="77777777" w:rsidR="00D410E8" w:rsidRDefault="00D410E8">
      <w:r>
        <w:separator/>
      </w:r>
    </w:p>
  </w:endnote>
  <w:endnote w:type="continuationSeparator" w:id="0">
    <w:p w14:paraId="1EE5FCD2" w14:textId="77777777" w:rsidR="00D410E8" w:rsidRDefault="00D41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B16DA" w14:textId="77777777" w:rsidR="00D410E8" w:rsidRDefault="00D410E8">
      <w:r>
        <w:separator/>
      </w:r>
    </w:p>
  </w:footnote>
  <w:footnote w:type="continuationSeparator" w:id="0">
    <w:p w14:paraId="3D9CE432" w14:textId="77777777" w:rsidR="00D410E8" w:rsidRDefault="00D41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00DE7177" w:rsidR="00586B18" w:rsidRPr="001332A1" w:rsidRDefault="006E7CAF" w:rsidP="00080B0F">
    <w:pPr>
      <w:pStyle w:val="Koptekst"/>
      <w:rPr>
        <w:rFonts w:ascii="Arial" w:hAnsi="Arial" w:cs="Arial"/>
        <w:b/>
        <w:szCs w:val="24"/>
        <w:lang w:val="nl-BE"/>
      </w:rPr>
    </w:pPr>
    <w:r w:rsidRPr="001332A1">
      <w:rPr>
        <w:rFonts w:ascii="Arial" w:hAnsi="Arial" w:cs="Arial"/>
        <w:b/>
        <w:szCs w:val="24"/>
        <w:lang w:val="nl-BE"/>
      </w:rPr>
      <w:t xml:space="preserve">Geberit </w:t>
    </w:r>
    <w:r w:rsidR="00897627">
      <w:rPr>
        <w:rFonts w:ascii="Arial" w:hAnsi="Arial" w:cs="Arial"/>
        <w:b/>
        <w:szCs w:val="24"/>
        <w:lang w:val="nl-BE"/>
      </w:rPr>
      <w:t xml:space="preserve">Selnova </w:t>
    </w:r>
    <w:r w:rsidR="007A476A">
      <w:rPr>
        <w:rFonts w:ascii="Arial" w:hAnsi="Arial" w:cs="Arial"/>
        <w:b/>
        <w:szCs w:val="24"/>
        <w:lang w:val="nl-BE"/>
      </w:rPr>
      <w:t>t</w:t>
    </w:r>
    <w:r w:rsidR="00897627">
      <w:rPr>
        <w:rFonts w:ascii="Arial" w:hAnsi="Arial" w:cs="Arial"/>
        <w:b/>
        <w:szCs w:val="24"/>
        <w:lang w:val="nl-BE"/>
      </w:rPr>
      <w:t>rigonal</w:t>
    </w:r>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384CE2B6" w:rsidR="001332A1" w:rsidRDefault="001332A1" w:rsidP="00080B0F">
    <w:pPr>
      <w:pStyle w:val="Koptekst"/>
      <w:rPr>
        <w:rFonts w:ascii="Arial" w:hAnsi="Arial" w:cs="Arial"/>
        <w:b/>
        <w:szCs w:val="24"/>
        <w:lang w:val="nl-BE"/>
      </w:rPr>
    </w:pPr>
    <w:r w:rsidRPr="001332A1">
      <w:rPr>
        <w:rFonts w:ascii="Arial" w:hAnsi="Arial" w:cs="Arial"/>
        <w:b/>
        <w:szCs w:val="24"/>
        <w:lang w:val="nl-BE"/>
      </w:rPr>
      <w:t>Toevoer</w:t>
    </w:r>
    <w:r w:rsidR="00897627">
      <w:rPr>
        <w:rFonts w:ascii="Arial" w:hAnsi="Arial" w:cs="Arial"/>
        <w:b/>
        <w:szCs w:val="24"/>
        <w:lang w:val="nl-BE"/>
      </w:rPr>
      <w:t xml:space="preserve"> </w:t>
    </w:r>
    <w:r w:rsidR="007A476A">
      <w:rPr>
        <w:rFonts w:ascii="Arial" w:hAnsi="Arial" w:cs="Arial"/>
        <w:b/>
        <w:szCs w:val="24"/>
        <w:lang w:val="nl-BE"/>
      </w:rPr>
      <w:t>achteraan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1ADB"/>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4F7CB9"/>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6A"/>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627"/>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0E8"/>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4DF1"/>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97E6A68A-869C-4C52-B6D6-1AB2E7A890D4}"/>
</file>

<file path=docProps/app.xml><?xml version="1.0" encoding="utf-8"?>
<Properties xmlns="http://schemas.openxmlformats.org/officeDocument/2006/extended-properties" xmlns:vt="http://schemas.openxmlformats.org/officeDocument/2006/docPropsVTypes">
  <Template>LASTB</Template>
  <TotalTime>199</TotalTime>
  <Pages>2</Pages>
  <Words>186</Words>
  <Characters>1023</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31</cp:revision>
  <cp:lastPrinted>2011-12-15T11:14:00Z</cp:lastPrinted>
  <dcterms:created xsi:type="dcterms:W3CDTF">2020-03-10T16:23:00Z</dcterms:created>
  <dcterms:modified xsi:type="dcterms:W3CDTF">2023-11-02T09:24:00Z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437100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