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BC0E65" w14:textId="77777777" w:rsidR="00D6755A" w:rsidRPr="00D6755A" w:rsidRDefault="00D6755A" w:rsidP="00D6755A">
      <w:pPr>
        <w:pStyle w:val="Titel"/>
        <w:rPr>
          <w:rFonts w:asciiTheme="majorHAnsi" w:eastAsiaTheme="minorHAnsi" w:hAnsiTheme="majorHAnsi" w:cstheme="majorBidi"/>
          <w:spacing w:val="-10"/>
          <w:kern w:val="28"/>
          <w:sz w:val="32"/>
          <w:szCs w:val="32"/>
          <w:lang w:val="nl-BE"/>
        </w:rPr>
      </w:pPr>
      <w:r w:rsidRPr="00D6755A">
        <w:rPr>
          <w:lang w:val="nl-BE"/>
        </w:rPr>
        <w:t xml:space="preserve">Ouders en leerkrachten eisen actie: normen voor </w:t>
      </w:r>
      <w:proofErr w:type="spellStart"/>
      <w:r w:rsidRPr="00D6755A">
        <w:rPr>
          <w:lang w:val="nl-BE"/>
        </w:rPr>
        <w:t>schoolsanitair</w:t>
      </w:r>
      <w:proofErr w:type="spellEnd"/>
      <w:r w:rsidRPr="00D6755A">
        <w:rPr>
          <w:lang w:val="nl-BE"/>
        </w:rPr>
        <w:t xml:space="preserve"> zijn broodnodig</w:t>
      </w:r>
    </w:p>
    <w:p w14:paraId="3B0A3A51" w14:textId="71136E24" w:rsidR="0046745F" w:rsidRPr="008B1E6C" w:rsidRDefault="0046745F" w:rsidP="0046745F">
      <w:pPr>
        <w:pStyle w:val="Koptekst"/>
        <w:spacing w:after="480"/>
        <w:rPr>
          <w:rStyle w:val="Nadruk"/>
          <w:lang w:val="de-CH"/>
        </w:rPr>
      </w:pPr>
      <w:r w:rsidRPr="008B1E6C">
        <w:rPr>
          <w:rStyle w:val="Nadruk"/>
          <w:lang w:val="de-CH"/>
        </w:rPr>
        <w:t xml:space="preserve">Geberit </w:t>
      </w:r>
      <w:proofErr w:type="spellStart"/>
      <w:r w:rsidR="00D6755A">
        <w:rPr>
          <w:rStyle w:val="Nadruk"/>
          <w:lang w:val="de-CH"/>
        </w:rPr>
        <w:t>nv</w:t>
      </w:r>
      <w:proofErr w:type="spellEnd"/>
      <w:r w:rsidRPr="008B1E6C">
        <w:rPr>
          <w:rStyle w:val="Nadruk"/>
          <w:lang w:val="de-CH"/>
        </w:rPr>
        <w:t xml:space="preserve">, </w:t>
      </w:r>
      <w:r w:rsidR="00D6755A">
        <w:rPr>
          <w:rStyle w:val="Nadruk"/>
          <w:lang w:val="de-CH"/>
        </w:rPr>
        <w:t>Meise</w:t>
      </w:r>
      <w:r w:rsidRPr="008B1E6C">
        <w:rPr>
          <w:rStyle w:val="Nadruk"/>
          <w:lang w:val="de-CH"/>
        </w:rPr>
        <w:t xml:space="preserve">, </w:t>
      </w:r>
      <w:proofErr w:type="spellStart"/>
      <w:r w:rsidR="00D6755A">
        <w:rPr>
          <w:rStyle w:val="Nadruk"/>
          <w:lang w:val="de-CH"/>
        </w:rPr>
        <w:t>november</w:t>
      </w:r>
      <w:proofErr w:type="spellEnd"/>
      <w:r w:rsidRPr="008B1E6C">
        <w:rPr>
          <w:rStyle w:val="Nadruk"/>
          <w:lang w:val="de-CH"/>
        </w:rPr>
        <w:t xml:space="preserve"> 202</w:t>
      </w:r>
      <w:r w:rsidR="003C6C67">
        <w:rPr>
          <w:rStyle w:val="Nadruk"/>
          <w:lang w:val="de-CH"/>
        </w:rPr>
        <w:t>3</w:t>
      </w:r>
    </w:p>
    <w:p w14:paraId="126BFA10" w14:textId="27AFB0B1" w:rsidR="0046745F" w:rsidRPr="00D6755A" w:rsidRDefault="00D6755A" w:rsidP="00F03F6A">
      <w:pPr>
        <w:pStyle w:val="Titel"/>
        <w:spacing w:line="240" w:lineRule="auto"/>
        <w:rPr>
          <w:lang w:val="nl-BE"/>
        </w:rPr>
      </w:pPr>
      <w:r w:rsidRPr="00D6755A">
        <w:rPr>
          <w:bCs/>
          <w:lang w:val="nl-BE"/>
        </w:rPr>
        <w:t>Dat de sanitaire voorzieningen in veel scholen te wensen overlaten, zal niemand verrassen. Wie kinderen heeft, kent de verhalen. Maar ook wie ze niet heeft, kan waarschijnlijk wel enkele onfrisse herinneringen uit zijn geheugen opdiepen. Uit onderzoek blijkt dat 7 op de 10 leerlingen hun behoefte wel eens ophouden om zo de toiletten te vermijden. Een kwalijke zaak weten deskundigen, want het brengt heel wat gezondheidsrisico’s met zich mee. Bezorgde ouders en leerkrachten willen dat er duidelijke regels komen. Ervaringsspecialisten nemen nu zelf het voortouw met een voorstel tot normen.</w:t>
      </w:r>
    </w:p>
    <w:p w14:paraId="71E4731D" w14:textId="3F4D0AAC" w:rsidR="002C4AAA" w:rsidRPr="00A04D0B" w:rsidRDefault="00A04D0B" w:rsidP="002C4AAA">
      <w:pPr>
        <w:spacing w:after="0" w:line="240" w:lineRule="auto"/>
        <w:jc w:val="center"/>
        <w:rPr>
          <w:lang w:val="nl-BE"/>
        </w:rPr>
      </w:pPr>
      <w:r>
        <w:rPr>
          <w:noProof/>
          <w:lang w:val="nl-BE"/>
        </w:rPr>
        <w:drawing>
          <wp:inline distT="0" distB="0" distL="0" distR="0" wp14:anchorId="0CC82AB1" wp14:editId="07104B8D">
            <wp:extent cx="3381375" cy="3803171"/>
            <wp:effectExtent l="0" t="0" r="0" b="698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t="5827" b="9851"/>
                    <a:stretch/>
                  </pic:blipFill>
                  <pic:spPr bwMode="auto">
                    <a:xfrm>
                      <a:off x="0" y="0"/>
                      <a:ext cx="3407905" cy="3833010"/>
                    </a:xfrm>
                    <a:prstGeom prst="rect">
                      <a:avLst/>
                    </a:prstGeom>
                    <a:noFill/>
                    <a:ln>
                      <a:noFill/>
                    </a:ln>
                    <a:extLst>
                      <a:ext uri="{53640926-AAD7-44D8-BBD7-CCE9431645EC}">
                        <a14:shadowObscured xmlns:a14="http://schemas.microsoft.com/office/drawing/2010/main"/>
                      </a:ext>
                    </a:extLst>
                  </pic:spPr>
                </pic:pic>
              </a:graphicData>
            </a:graphic>
          </wp:inline>
        </w:drawing>
      </w:r>
    </w:p>
    <w:p w14:paraId="642101EA" w14:textId="04FA06CC" w:rsidR="002C4AAA" w:rsidRPr="006452A4" w:rsidRDefault="00F131A1" w:rsidP="002C4AAA">
      <w:pPr>
        <w:pStyle w:val="Duidelijkcitaat"/>
        <w:ind w:left="993"/>
        <w:rPr>
          <w:rStyle w:val="Intensievebenadrukking"/>
          <w:i w:val="0"/>
          <w:iCs w:val="0"/>
          <w:color w:val="auto"/>
          <w:lang w:val="nl-BE"/>
        </w:rPr>
      </w:pPr>
      <w:r>
        <w:rPr>
          <w:lang w:val="nl-BE"/>
        </w:rPr>
        <w:t>Illustratie</w:t>
      </w:r>
      <w:r w:rsidR="00AC1027">
        <w:rPr>
          <w:lang w:val="nl-BE"/>
        </w:rPr>
        <w:t xml:space="preserve"> van</w:t>
      </w:r>
      <w:r>
        <w:rPr>
          <w:lang w:val="nl-BE"/>
        </w:rPr>
        <w:t xml:space="preserve"> Pierre Kroll</w:t>
      </w:r>
    </w:p>
    <w:p w14:paraId="5B39C96D" w14:textId="77777777" w:rsidR="00D6755A" w:rsidRPr="00D6755A" w:rsidRDefault="00D6755A" w:rsidP="00D6755A">
      <w:pPr>
        <w:rPr>
          <w:lang w:val="nl-BE"/>
        </w:rPr>
      </w:pPr>
      <w:r w:rsidRPr="00D6755A">
        <w:rPr>
          <w:lang w:val="nl-BE"/>
        </w:rPr>
        <w:t xml:space="preserve">Sinds 2020 brengt Geberit het gebrekkige </w:t>
      </w:r>
      <w:proofErr w:type="spellStart"/>
      <w:r w:rsidRPr="00D6755A">
        <w:rPr>
          <w:lang w:val="nl-BE"/>
        </w:rPr>
        <w:t>schoolsanitair</w:t>
      </w:r>
      <w:proofErr w:type="spellEnd"/>
      <w:r w:rsidRPr="00D6755A">
        <w:rPr>
          <w:lang w:val="nl-BE"/>
        </w:rPr>
        <w:t xml:space="preserve"> jaarlijks onder de aandacht. Telkens in november, want dan vindt de Wereld Toilet Dag plaats. Ook dit jaar vraagt de campagne aandacht voor de 3,5 miljard mensen die het nog steeds zonder veilige sanitaire voorzieningen moeten stellen. In ontwikkelingslanden is de situatie schrijnend, maar ook dichter bij huis zijn er nog problemen. In onze scholen bijvoorbeeld. </w:t>
      </w:r>
    </w:p>
    <w:p w14:paraId="52F132B6" w14:textId="77777777" w:rsidR="00D6755A" w:rsidRPr="00D6755A" w:rsidRDefault="00D6755A" w:rsidP="009C07C6">
      <w:pPr>
        <w:pStyle w:val="02Text031TextSubtitle"/>
        <w:spacing w:after="0"/>
        <w:rPr>
          <w:lang w:val="nl-BE"/>
        </w:rPr>
      </w:pPr>
      <w:r w:rsidRPr="00D6755A">
        <w:rPr>
          <w:lang w:val="nl-BE"/>
        </w:rPr>
        <w:t>Te weinig middelen</w:t>
      </w:r>
    </w:p>
    <w:p w14:paraId="0A336156" w14:textId="77777777" w:rsidR="00D6755A" w:rsidRPr="00D6755A" w:rsidRDefault="00D6755A" w:rsidP="00D6755A">
      <w:pPr>
        <w:rPr>
          <w:lang w:val="nl-BE"/>
        </w:rPr>
      </w:pPr>
      <w:r w:rsidRPr="00D6755A">
        <w:rPr>
          <w:lang w:val="nl-BE"/>
        </w:rPr>
        <w:t>Daar liggen de toiletten er vaak vies bij, ze stinken, werken niet naar behoren, zijn beschadigd of buiten gebruik. Er zijn deuren zonder slot, urinoirs zonder waterafvoer of tussenschotten, te weinig lavabo’s en wc’s zonder bril. Vaak is er een gebrek aan toiletpapier, handzeep en handdroogdoekjes. De staat van het sanitair baart ouders en leerkrachten zorgen, zo blijkt uit onderzoek. Ze denken dat de schooltoiletten een gezondheidsrisico vormen en willen dan ook dat de overheid regels vastlegt waaraan het sanitair op school moet voldoen.*</w:t>
      </w:r>
    </w:p>
    <w:p w14:paraId="7029E553" w14:textId="2A37B127" w:rsidR="00D6755A" w:rsidRPr="00D6755A" w:rsidRDefault="00A04D0B" w:rsidP="00D6755A">
      <w:pPr>
        <w:rPr>
          <w:lang w:val="nl-BE"/>
        </w:rPr>
      </w:pPr>
      <w:r>
        <w:rPr>
          <w:lang w:val="nl-BE"/>
        </w:rPr>
        <w:br w:type="column"/>
      </w:r>
      <w:r w:rsidR="00D6755A" w:rsidRPr="00D6755A">
        <w:rPr>
          <w:lang w:val="nl-BE"/>
        </w:rPr>
        <w:lastRenderedPageBreak/>
        <w:t xml:space="preserve">Geberit neemt de zaak ter harte en komt met een aanzet waar de regering mee aan de slag kan. Het bedrijf bracht twaalf ervaringsspecialisten samen. Naast mensen uit het onderwijsveld, specialisten op vlak van hygiëne en producenten van sanitaire producten en installaties die dagelijks met de problematiek geconfronteerd worden, werd ook het kabinet van Vlaams Onderwijsminister Ben </w:t>
      </w:r>
      <w:proofErr w:type="spellStart"/>
      <w:r w:rsidR="00D6755A" w:rsidRPr="00D6755A">
        <w:rPr>
          <w:lang w:val="nl-BE"/>
        </w:rPr>
        <w:t>Weyts</w:t>
      </w:r>
      <w:proofErr w:type="spellEnd"/>
      <w:r w:rsidR="00D6755A" w:rsidRPr="00D6755A">
        <w:rPr>
          <w:lang w:val="nl-BE"/>
        </w:rPr>
        <w:t xml:space="preserve"> uitgenodigd, maar dat liet verstek gaan.</w:t>
      </w:r>
    </w:p>
    <w:p w14:paraId="124F8D21" w14:textId="77777777" w:rsidR="00D6755A" w:rsidRPr="00D6755A" w:rsidRDefault="00D6755A" w:rsidP="00D6755A">
      <w:pPr>
        <w:rPr>
          <w:lang w:val="nl-BE"/>
        </w:rPr>
      </w:pPr>
      <w:r w:rsidRPr="00D6755A">
        <w:rPr>
          <w:lang w:val="nl-BE"/>
        </w:rPr>
        <w:t xml:space="preserve">Duidelijk is dat scholen de situatie wel willen aanpakken, maar dat ze er vaak de middelen niet voor hebben. Een schooldirecteur getuigt: “Vorig jaar renoveerden we onze GO!-school, maar het sanitair voor de leerlingen konden we niet vernieuwen. Na de noodzakelijke investeringen in energiezuinigheid en digitalisering was er geen ruimte meer voor bijkomende ingrepen.” </w:t>
      </w:r>
    </w:p>
    <w:p w14:paraId="10E5D4BA" w14:textId="77777777" w:rsidR="00D6755A" w:rsidRPr="00D6755A" w:rsidRDefault="00D6755A" w:rsidP="009C07C6">
      <w:pPr>
        <w:pStyle w:val="02Text031TextSubtitle"/>
        <w:spacing w:after="0"/>
        <w:rPr>
          <w:lang w:val="nl-BE"/>
        </w:rPr>
      </w:pPr>
      <w:r w:rsidRPr="00D6755A">
        <w:rPr>
          <w:lang w:val="nl-BE"/>
        </w:rPr>
        <w:t>Normen ontbreken</w:t>
      </w:r>
    </w:p>
    <w:p w14:paraId="5C1E9DB7" w14:textId="40A3CD59" w:rsidR="00D6755A" w:rsidRPr="00D6755A" w:rsidRDefault="00D6755A" w:rsidP="00D6755A">
      <w:pPr>
        <w:rPr>
          <w:lang w:val="nl-BE"/>
        </w:rPr>
      </w:pPr>
      <w:r w:rsidRPr="00D6755A">
        <w:rPr>
          <w:lang w:val="nl-BE"/>
        </w:rPr>
        <w:t>Het sanitair voor de leerkrachten kreeg er wel een make-over en dat brengt ons bij de kern van het probleem: dat valt onder de welzijnswet terwijl het sanitair voor leerlingen buiten elk wettelijk kader valt. Het is dan ook de eerste ingreep die geschrapt wordt als het budget ontoereikend is. José Wyns, Managing Director bij Geberit: “Voor leerlingen zijn er alleen enkele aanbevelingen</w:t>
      </w:r>
      <w:r w:rsidR="006452A4">
        <w:rPr>
          <w:lang w:val="nl-BE"/>
        </w:rPr>
        <w:t xml:space="preserve"> </w:t>
      </w:r>
      <w:r w:rsidR="006452A4" w:rsidRPr="00CA5EEE">
        <w:rPr>
          <w:lang w:val="nl-BE"/>
        </w:rPr>
        <w:t>met richtlijnen naar het aantal toiletten per aantal leerlingen</w:t>
      </w:r>
      <w:r w:rsidRPr="00D6755A">
        <w:rPr>
          <w:lang w:val="nl-BE"/>
        </w:rPr>
        <w:t>, maar geen officiële normen of minimumeisen</w:t>
      </w:r>
      <w:r w:rsidR="006452A4">
        <w:rPr>
          <w:lang w:val="nl-BE"/>
        </w:rPr>
        <w:t xml:space="preserve"> </w:t>
      </w:r>
      <w:r w:rsidR="006452A4" w:rsidRPr="00CA5EEE">
        <w:rPr>
          <w:lang w:val="nl-BE"/>
        </w:rPr>
        <w:t xml:space="preserve">naar </w:t>
      </w:r>
      <w:r w:rsidR="006452A4">
        <w:rPr>
          <w:lang w:val="nl-BE"/>
        </w:rPr>
        <w:t xml:space="preserve">werking, </w:t>
      </w:r>
      <w:r w:rsidR="006452A4" w:rsidRPr="00CA5EEE">
        <w:rPr>
          <w:lang w:val="nl-BE"/>
        </w:rPr>
        <w:t>onderhoud, privacy, zeep, wastafels, …</w:t>
      </w:r>
      <w:r w:rsidRPr="00D6755A">
        <w:rPr>
          <w:lang w:val="nl-BE"/>
        </w:rPr>
        <w:t xml:space="preserve"> Wij vragen ons af waarom dit geen prioriteit heeft en waarom we het welzijn van onze kinderen op het spel blijven zetten.” </w:t>
      </w:r>
    </w:p>
    <w:p w14:paraId="1D954D86" w14:textId="77777777" w:rsidR="00D6755A" w:rsidRPr="00D6755A" w:rsidRDefault="00D6755A" w:rsidP="00D6755A">
      <w:pPr>
        <w:rPr>
          <w:color w:val="FF0000"/>
          <w:lang w:val="nl-BE"/>
        </w:rPr>
      </w:pPr>
      <w:r w:rsidRPr="00D6755A">
        <w:rPr>
          <w:lang w:val="nl-BE"/>
        </w:rPr>
        <w:t xml:space="preserve">De povere aandacht voor </w:t>
      </w:r>
      <w:proofErr w:type="spellStart"/>
      <w:r w:rsidRPr="00D6755A">
        <w:rPr>
          <w:lang w:val="nl-BE"/>
        </w:rPr>
        <w:t>schoolsanitair</w:t>
      </w:r>
      <w:proofErr w:type="spellEnd"/>
      <w:r w:rsidRPr="00D6755A">
        <w:rPr>
          <w:lang w:val="nl-BE"/>
        </w:rPr>
        <w:t xml:space="preserve"> verbaasde ook de deskundigen rond de tafel. Het staat in sterk contrast met de strenge eisen die scholen opgelegd krijgen op vlak van bijvoorbeeld energieprestaties en afvalscheiding. Sinds de pandemie is er veel meer aandacht voor een gezonde leefomgeving op school. Klaslokalen worden uitgerust met CO2-meters en beter verlucht en geventileerd, maar aan de sanitaire voorzieningen wordt bitter weinig aandacht geschonken. Tijd om daar verandering in te brengen.</w:t>
      </w:r>
    </w:p>
    <w:p w14:paraId="03CBD192" w14:textId="77777777" w:rsidR="00D6755A" w:rsidRPr="00D6755A" w:rsidRDefault="00D6755A" w:rsidP="009C07C6">
      <w:pPr>
        <w:pStyle w:val="02Text031TextSubtitle"/>
        <w:spacing w:after="0"/>
        <w:rPr>
          <w:lang w:val="nl-BE"/>
        </w:rPr>
      </w:pPr>
      <w:r w:rsidRPr="00D6755A">
        <w:rPr>
          <w:lang w:val="nl-BE"/>
        </w:rPr>
        <w:t xml:space="preserve">Concrete voorstellen die aan de relevante autoriteiten moeten worden voorgelegd </w:t>
      </w:r>
    </w:p>
    <w:p w14:paraId="3D3370E2" w14:textId="77777777" w:rsidR="00D6755A" w:rsidRPr="00D6755A" w:rsidRDefault="00D6755A" w:rsidP="00D6755A">
      <w:pPr>
        <w:rPr>
          <w:lang w:val="nl-BE"/>
        </w:rPr>
      </w:pPr>
      <w:r w:rsidRPr="00D6755A">
        <w:rPr>
          <w:lang w:val="nl-BE"/>
        </w:rPr>
        <w:t xml:space="preserve">Er zijn in de eerste plaats bepalingen nodig rond het aantal werkende toiletten, bruikbare wastafels, afvalcontainers en ander materiaal. Voldoende kwantiteit is een basisvereiste, maar veilig sanitair draait vandaag om meer dan dat. </w:t>
      </w:r>
    </w:p>
    <w:p w14:paraId="797E5355" w14:textId="77777777" w:rsidR="00D6755A" w:rsidRPr="00D6755A" w:rsidRDefault="00D6755A" w:rsidP="00D6755A">
      <w:pPr>
        <w:rPr>
          <w:lang w:val="nl-BE"/>
        </w:rPr>
      </w:pPr>
      <w:r w:rsidRPr="00D6755A">
        <w:rPr>
          <w:lang w:val="nl-BE"/>
        </w:rPr>
        <w:t>De locatie van de toiletten en de manier waarop scholen de toiletpauze organiseren moeten worden heroverwogen en gereorganiseerd. Toiletten werden vroeger in een uithoek van de school weggemoffeld. Het was efficiënt, maar ze proper en veilig houden wordt zo wel een stuk moeilijker. Wanneer iedereen die toiletten tijdens de pauze moet gebruiken, ontstaat er een piekbelasting die al snel voor problemen zorgt. Men kan naast een centraal sanitair blok bijvoorbeeld een tweetal toiletten per verdieping voorzien zodat leerlingen gemakkelijk tussendoor naar het toilet kunnen.</w:t>
      </w:r>
    </w:p>
    <w:p w14:paraId="7E4FDDC9" w14:textId="77777777" w:rsidR="00D6755A" w:rsidRPr="00D6755A" w:rsidRDefault="00D6755A" w:rsidP="00D6755A">
      <w:pPr>
        <w:rPr>
          <w:lang w:val="nl-BE"/>
        </w:rPr>
      </w:pPr>
      <w:r w:rsidRPr="00D6755A">
        <w:rPr>
          <w:lang w:val="nl-BE"/>
        </w:rPr>
        <w:lastRenderedPageBreak/>
        <w:t>Er moet ook voldoende aandacht zijn voor privacy en comfort, met onder andere een minimumoppervlakte voor toiletten, voldoende daglicht en de nodige aangepaste en genderneutrale toiletten. Eens de infrastructuur op punt staat, moeten ze natuurlijk regelmatig onderhouden en gepoetst worden. Het lijkt vanzelfsprekend, maar vandaag is het zelfs niet verplicht om schooltoiletten dagelijks te poetsen.</w:t>
      </w:r>
    </w:p>
    <w:p w14:paraId="58FC563D" w14:textId="77777777" w:rsidR="00D6755A" w:rsidRPr="00D6755A" w:rsidRDefault="00D6755A" w:rsidP="00D6755A">
      <w:pPr>
        <w:rPr>
          <w:lang w:val="nl-BE"/>
        </w:rPr>
      </w:pPr>
      <w:r w:rsidRPr="00D6755A">
        <w:rPr>
          <w:lang w:val="nl-BE"/>
        </w:rPr>
        <w:t xml:space="preserve">“Er is nood aan een code van goede praktijk met een minimale standaard waar alle betrokkenen zich in kunnen vinden”, vindt Hans Leen, Training &amp; </w:t>
      </w:r>
      <w:proofErr w:type="spellStart"/>
      <w:r w:rsidRPr="00D6755A">
        <w:rPr>
          <w:lang w:val="nl-BE"/>
        </w:rPr>
        <w:t>Education</w:t>
      </w:r>
      <w:proofErr w:type="spellEnd"/>
      <w:r w:rsidRPr="00D6755A">
        <w:rPr>
          <w:lang w:val="nl-BE"/>
        </w:rPr>
        <w:t xml:space="preserve"> manager bij Geberit. “Sanitaire installaties voor scholen moeten aan heel wat eisen voldoen, onder andere op het vlak van zuiverheid en hygiëne, veiligheidsgevoel en privacy, minimale spoelcapaciteit en comfort, eenvoud in onderhoud en schoonmaak, binnenklimaat en toegankelijkheid. Die moeten allemaal geïntegreerd worden.”</w:t>
      </w:r>
    </w:p>
    <w:p w14:paraId="6385437D" w14:textId="77777777" w:rsidR="00D6755A" w:rsidRPr="00D6755A" w:rsidRDefault="00D6755A" w:rsidP="009C07C6">
      <w:pPr>
        <w:pStyle w:val="02Text031TextSubtitle"/>
        <w:spacing w:after="0"/>
        <w:rPr>
          <w:lang w:val="nl-BE"/>
        </w:rPr>
      </w:pPr>
      <w:r w:rsidRPr="00D6755A">
        <w:rPr>
          <w:lang w:val="nl-BE"/>
        </w:rPr>
        <w:t>Ook de verantwoordelijkheid van de leerlingen</w:t>
      </w:r>
    </w:p>
    <w:p w14:paraId="0A7B10BE" w14:textId="77777777" w:rsidR="00D6755A" w:rsidRPr="00D6755A" w:rsidRDefault="00D6755A" w:rsidP="00D6755A">
      <w:pPr>
        <w:rPr>
          <w:lang w:val="nl-BE"/>
        </w:rPr>
      </w:pPr>
      <w:r w:rsidRPr="00D6755A">
        <w:rPr>
          <w:lang w:val="nl-BE"/>
        </w:rPr>
        <w:t xml:space="preserve">Uiteraard hebben ook de leerlingen een rol te spelen. Zij moeten de infrastructuur met de nodige zorg behandelen en dat is lang niet altijd het geval. Scholen die pedagogische middelen inzetten stellen vast dat eigenaarschap voor meer respect zorgt. Als leerlingen zich mee verantwoordelijk voelen voor de infrastructuur zijn ze ook meer geneigd om er zorg voor te dragen. </w:t>
      </w:r>
    </w:p>
    <w:p w14:paraId="2E3E05F1" w14:textId="77777777" w:rsidR="00D6755A" w:rsidRPr="00D6755A" w:rsidRDefault="00D6755A" w:rsidP="00D6755A">
      <w:pPr>
        <w:rPr>
          <w:i/>
          <w:iCs/>
          <w:color w:val="FF0000"/>
          <w:lang w:val="nl-BE"/>
        </w:rPr>
      </w:pPr>
      <w:r>
        <w:rPr>
          <w:color w:val="0D0D0D"/>
          <w:lang w:val="nl-NL"/>
        </w:rPr>
        <w:t>Net daarom hamert Geberit op het belang van propere en functionele sanitaire voorzieningen in scholen. Het draagt bij tot een gezonde ontwikkeling van kinderen en helpt hen om van jongs af aan goede en duurzame gewoonten aan te nemen. Waarden zoals respect voor anderen, voor voorzieningen en infrastructuur en voor het milieu kunnen alleen worden overgedragen in een context waar hygiëne, comfort maar ook een goed beheer van water in het algemeen en drinkwater in het bijzonder van toepassing zijn.</w:t>
      </w:r>
    </w:p>
    <w:p w14:paraId="1C76BBE1" w14:textId="77777777" w:rsidR="00D6755A" w:rsidRPr="00D6755A" w:rsidRDefault="00D6755A" w:rsidP="009C07C6">
      <w:pPr>
        <w:pStyle w:val="02Text031TextSubtitle"/>
        <w:spacing w:after="0"/>
        <w:rPr>
          <w:lang w:val="nl-BE"/>
        </w:rPr>
      </w:pPr>
      <w:r w:rsidRPr="00D6755A">
        <w:rPr>
          <w:lang w:val="nl-BE"/>
        </w:rPr>
        <w:t>De investering waard</w:t>
      </w:r>
    </w:p>
    <w:p w14:paraId="12126B9A" w14:textId="77777777" w:rsidR="00D6755A" w:rsidRPr="00D6755A" w:rsidRDefault="00D6755A" w:rsidP="00D6755A">
      <w:pPr>
        <w:rPr>
          <w:lang w:val="nl-BE"/>
        </w:rPr>
      </w:pPr>
      <w:r w:rsidRPr="00D6755A">
        <w:rPr>
          <w:lang w:val="nl-BE"/>
        </w:rPr>
        <w:t>Dat maar liefst 7 op de 10 leerlingen wel eens hun behoefte ophouden om niet naar het toilet te moeten gaan en 4 op de 10 het zelfs regelmatig doen, is geen goede zaak. Het kan leiden tot problemen die we nog lang met ons meedragen. Maag- en darmspecialist Prof. Dr. Danny De Looze (UZ Gent): “Heel wat mensen worstelen met toiletangst en de basis daarvoor wordt vaak al op kinderleeftijd gelegd. We zien dat ophouden bij heel wat kinderen voor plas- en stoelgangproblemen zorgt. We noemden het vroeger niet voor niets ‘het gemak’. Je moet je er comfortabel voelen en mag geen schroom voelen om je behoefte te doen.” Toilethokjes met tussenschotten die boven- en onderaan open blijven, zijn voor hem uit den boze en hij roept scholen ertoe op om bij een verbouwing te kiezen voor individuele afgesloten toilethokjes.</w:t>
      </w:r>
    </w:p>
    <w:p w14:paraId="67B6A3A6" w14:textId="77777777" w:rsidR="00D6755A" w:rsidRPr="00D6755A" w:rsidRDefault="00D6755A" w:rsidP="00D6755A">
      <w:pPr>
        <w:rPr>
          <w:lang w:val="nl-BE"/>
        </w:rPr>
      </w:pPr>
      <w:r w:rsidRPr="00D6755A">
        <w:rPr>
          <w:lang w:val="nl-BE"/>
        </w:rPr>
        <w:t xml:space="preserve">Investeren in sanitair kost wat, maar op langere termijn wordt de beloning groot. Zowel vanuit het oogpunt van de fysieke als de psychologische gezondheid van kinderen. Degelijk </w:t>
      </w:r>
      <w:proofErr w:type="spellStart"/>
      <w:r w:rsidRPr="00D6755A">
        <w:rPr>
          <w:lang w:val="nl-BE"/>
        </w:rPr>
        <w:t>schoolsanitair</w:t>
      </w:r>
      <w:proofErr w:type="spellEnd"/>
      <w:r w:rsidRPr="00D6755A">
        <w:rPr>
          <w:lang w:val="nl-BE"/>
        </w:rPr>
        <w:t xml:space="preserve"> draagt zonder twijfel bij tot beter presteren.</w:t>
      </w:r>
    </w:p>
    <w:p w14:paraId="64B0F3B0" w14:textId="5E6D9866" w:rsidR="00D6755A" w:rsidRPr="00D6755A" w:rsidRDefault="009C07C6" w:rsidP="009C07C6">
      <w:pPr>
        <w:pStyle w:val="02Text031TextSubtitle"/>
        <w:spacing w:after="0"/>
        <w:rPr>
          <w:lang w:val="nl-BE"/>
        </w:rPr>
      </w:pPr>
      <w:r>
        <w:rPr>
          <w:lang w:val="nl-BE"/>
        </w:rPr>
        <w:br w:type="column"/>
      </w:r>
      <w:r w:rsidR="00D6755A" w:rsidRPr="00D6755A">
        <w:rPr>
          <w:lang w:val="nl-BE"/>
        </w:rPr>
        <w:lastRenderedPageBreak/>
        <w:t>De jacht op de vuile toiletten gaat door: nieuw renovatie-initiatief</w:t>
      </w:r>
    </w:p>
    <w:p w14:paraId="7381A5B7" w14:textId="77777777" w:rsidR="00D6755A" w:rsidRPr="00D6755A" w:rsidRDefault="00D6755A" w:rsidP="00D6755A">
      <w:pPr>
        <w:rPr>
          <w:lang w:val="nl-BE"/>
        </w:rPr>
      </w:pPr>
      <w:r w:rsidRPr="00D6755A">
        <w:rPr>
          <w:lang w:val="nl-BE"/>
        </w:rPr>
        <w:t xml:space="preserve">Geberit gaat hiermee aankloppen bij de bevoegde instanties en blijft in afwachting van een duidelijk beleid zijn steentje bijdragen. Voor het vierde jaar op rij steunt het bedrijf scholen die de hygiëne en het comfort in de sanitaire ruimte willen verbeteren met gratis sanitaire producten. Twee Belgische scholen maken dit jaar kans op 7.500 euro aan sanitaire toestellen. Trek dus aan de mouw van de directie: wie voor </w:t>
      </w:r>
      <w:r w:rsidRPr="00D6755A">
        <w:rPr>
          <w:rStyle w:val="notion-enable-hover"/>
          <w:lang w:val="nl-BE"/>
        </w:rPr>
        <w:t>31 december 2023 zijn aanvraag indient, maakt kans op deze mooie ondersteuning van zijn renovatieproject.</w:t>
      </w:r>
      <w:r w:rsidRPr="00D6755A">
        <w:rPr>
          <w:lang w:val="nl-BE"/>
        </w:rPr>
        <w:t xml:space="preserve"> </w:t>
      </w:r>
    </w:p>
    <w:p w14:paraId="4FBF4435" w14:textId="77777777" w:rsidR="00D6755A" w:rsidRPr="00D6755A" w:rsidRDefault="00D6755A" w:rsidP="00D6755A">
      <w:pPr>
        <w:rPr>
          <w:rStyle w:val="Hyperlink"/>
          <w:lang w:val="nl-BE"/>
        </w:rPr>
      </w:pPr>
      <w:r w:rsidRPr="00D6755A">
        <w:rPr>
          <w:lang w:val="nl-BE"/>
        </w:rPr>
        <w:t xml:space="preserve">Je vindt alle info op </w:t>
      </w:r>
      <w:hyperlink r:id="rId12" w:history="1">
        <w:r w:rsidRPr="00D6755A">
          <w:rPr>
            <w:rStyle w:val="Hyperlink"/>
            <w:lang w:val="nl-BE"/>
          </w:rPr>
          <w:t>www.geberit.be/world-toilet-day-nl</w:t>
        </w:r>
      </w:hyperlink>
    </w:p>
    <w:p w14:paraId="77A8804A" w14:textId="77777777" w:rsidR="00D6755A" w:rsidRPr="00D6755A" w:rsidRDefault="00D6755A" w:rsidP="00D6755A">
      <w:pPr>
        <w:rPr>
          <w:rStyle w:val="Zwaar"/>
          <w:lang w:val="nl-BE"/>
        </w:rPr>
      </w:pPr>
      <w:r w:rsidRPr="00D6755A">
        <w:rPr>
          <w:rStyle w:val="Zwaar"/>
          <w:lang w:val="nl-BE"/>
        </w:rPr>
        <w:t xml:space="preserve">* Bron: online onderzoek uitgevoerd door onderzoeksbureau </w:t>
      </w:r>
      <w:proofErr w:type="spellStart"/>
      <w:r w:rsidRPr="00D6755A">
        <w:rPr>
          <w:rStyle w:val="Zwaar"/>
          <w:lang w:val="nl-BE"/>
        </w:rPr>
        <w:t>iVOX</w:t>
      </w:r>
      <w:proofErr w:type="spellEnd"/>
      <w:r w:rsidRPr="00D6755A">
        <w:rPr>
          <w:rStyle w:val="Zwaar"/>
          <w:lang w:val="nl-BE"/>
        </w:rPr>
        <w:t xml:space="preserve"> in opdracht van Geberit tussen 19 september en 2 oktober 2022 bij 1001 Belgische ouders en 543 Belgische leerkrachten, representatief op taal. De maximale foutenmarge bij 1.544 respondenten bedraagt 2,4%. 43% van de bevraagde ouders gaf aan dat de schooltoiletten een gezondheidsrisico vormen, en een derde maakte zich zorgen om de staat van het sanitair. 83% van de ouders en leerkrachten vinden dat de overheid regels moet vastleggen waaraan het sanitair op school moet voldoen en dat de schooltoiletten een jaarlijkse inspectie moeten ondergaan.</w:t>
      </w:r>
    </w:p>
    <w:p w14:paraId="1A9D75A0" w14:textId="77777777" w:rsidR="00D6755A" w:rsidRPr="00D6755A" w:rsidRDefault="00D6755A" w:rsidP="00D6755A">
      <w:pPr>
        <w:pStyle w:val="Boilerpatebold"/>
        <w:rPr>
          <w:rStyle w:val="Zwaar"/>
          <w:lang w:val="nl-BE"/>
        </w:rPr>
      </w:pPr>
      <w:r w:rsidRPr="00D6755A">
        <w:rPr>
          <w:rStyle w:val="Zwaar"/>
          <w:lang w:val="nl-BE"/>
        </w:rPr>
        <w:t>Voor meer informatie kunt u contact opnemen met:</w:t>
      </w:r>
    </w:p>
    <w:p w14:paraId="25B63B57" w14:textId="77777777" w:rsidR="00D6755A" w:rsidRPr="00D51A15" w:rsidRDefault="00D6755A" w:rsidP="00D6755A">
      <w:pPr>
        <w:pStyle w:val="Ondertitel"/>
        <w:spacing w:line="240" w:lineRule="auto"/>
        <w:rPr>
          <w:rStyle w:val="Zwaar"/>
          <w:b w:val="0"/>
          <w:lang w:val="nl-BE"/>
        </w:rPr>
      </w:pPr>
      <w:r w:rsidRPr="00D51A15">
        <w:rPr>
          <w:rStyle w:val="Zwaar"/>
          <w:b w:val="0"/>
          <w:lang w:val="nl-BE"/>
        </w:rPr>
        <w:t>Geberit nv</w:t>
      </w:r>
    </w:p>
    <w:p w14:paraId="5B0F5122" w14:textId="77777777" w:rsidR="00D6755A" w:rsidRPr="00D51A15" w:rsidRDefault="00D6755A" w:rsidP="00D6755A">
      <w:pPr>
        <w:pStyle w:val="Ondertitel"/>
        <w:spacing w:line="240" w:lineRule="auto"/>
        <w:rPr>
          <w:rStyle w:val="Zwaar"/>
          <w:b w:val="0"/>
          <w:lang w:val="nl-BE"/>
        </w:rPr>
      </w:pPr>
      <w:r w:rsidRPr="00D51A15">
        <w:rPr>
          <w:rStyle w:val="Zwaar"/>
          <w:b w:val="0"/>
          <w:lang w:val="nl-BE"/>
        </w:rPr>
        <w:t xml:space="preserve">Ossegemstraat 24, 1860 - Meise </w:t>
      </w:r>
    </w:p>
    <w:p w14:paraId="75A86359" w14:textId="75434BBC" w:rsidR="00D6755A" w:rsidRPr="006452A4" w:rsidRDefault="00247418" w:rsidP="00D6755A">
      <w:pPr>
        <w:pStyle w:val="Ondertitel"/>
        <w:spacing w:line="240" w:lineRule="auto"/>
        <w:rPr>
          <w:rStyle w:val="Zwaar"/>
          <w:b w:val="0"/>
          <w:lang w:val="nl-BE"/>
        </w:rPr>
      </w:pPr>
      <w:r>
        <w:rPr>
          <w:rStyle w:val="Zwaar"/>
          <w:b w:val="0"/>
          <w:lang w:val="nl-BE"/>
        </w:rPr>
        <w:t>Roos</w:t>
      </w:r>
      <w:r w:rsidR="00D6755A" w:rsidRPr="006452A4">
        <w:rPr>
          <w:rStyle w:val="Zwaar"/>
          <w:b w:val="0"/>
          <w:lang w:val="nl-BE"/>
        </w:rPr>
        <w:t xml:space="preserve"> </w:t>
      </w:r>
      <w:r>
        <w:rPr>
          <w:rStyle w:val="Zwaar"/>
          <w:b w:val="0"/>
          <w:lang w:val="nl-BE"/>
        </w:rPr>
        <w:t>De Groote</w:t>
      </w:r>
      <w:r w:rsidR="00D6755A" w:rsidRPr="006452A4">
        <w:rPr>
          <w:rStyle w:val="Zwaar"/>
          <w:b w:val="0"/>
          <w:lang w:val="nl-BE"/>
        </w:rPr>
        <w:t xml:space="preserve">, Media &amp; PR </w:t>
      </w:r>
      <w:proofErr w:type="spellStart"/>
      <w:r>
        <w:rPr>
          <w:rStyle w:val="Zwaar"/>
          <w:b w:val="0"/>
          <w:lang w:val="nl-BE"/>
        </w:rPr>
        <w:t>officer</w:t>
      </w:r>
      <w:proofErr w:type="spellEnd"/>
    </w:p>
    <w:p w14:paraId="57F83555" w14:textId="5F7DD5EC" w:rsidR="00D6755A" w:rsidRDefault="00D6755A" w:rsidP="00D6755A">
      <w:pPr>
        <w:pStyle w:val="Ondertitel"/>
        <w:spacing w:line="240" w:lineRule="auto"/>
        <w:rPr>
          <w:rStyle w:val="Zwaar"/>
          <w:b w:val="0"/>
          <w:lang w:val="nl-BE"/>
        </w:rPr>
      </w:pPr>
      <w:r w:rsidRPr="006E7208">
        <w:rPr>
          <w:rStyle w:val="Zwaar"/>
          <w:b w:val="0"/>
          <w:lang w:val="nl-BE"/>
        </w:rPr>
        <w:t>Tel. +32 (0)</w:t>
      </w:r>
      <w:r w:rsidR="00247418" w:rsidRPr="003A6B09">
        <w:rPr>
          <w:rStyle w:val="Zwaar"/>
          <w:b w:val="0"/>
        </w:rPr>
        <w:t>2 252 01 11</w:t>
      </w:r>
    </w:p>
    <w:p w14:paraId="1C66F7C2" w14:textId="5DB60C21" w:rsidR="00D6755A" w:rsidRPr="00D6755A" w:rsidRDefault="00247418" w:rsidP="00D6755A">
      <w:pPr>
        <w:pStyle w:val="Ondertitel"/>
        <w:spacing w:line="240" w:lineRule="auto"/>
        <w:rPr>
          <w:rStyle w:val="Zwaar"/>
          <w:b w:val="0"/>
          <w:lang w:val="nl-BE"/>
        </w:rPr>
      </w:pPr>
      <w:hyperlink r:id="rId13" w:history="1">
        <w:r w:rsidR="00D6755A" w:rsidRPr="003052B6">
          <w:rPr>
            <w:rStyle w:val="Hyperlink"/>
            <w:b w:val="0"/>
            <w:sz w:val="16"/>
            <w:lang w:val="nl-BE"/>
          </w:rPr>
          <w:t>www.geberit.be</w:t>
        </w:r>
      </w:hyperlink>
    </w:p>
    <w:p w14:paraId="353B95C9" w14:textId="77777777" w:rsidR="00D6755A" w:rsidRPr="00D6755A" w:rsidRDefault="00D6755A" w:rsidP="00D6755A">
      <w:pPr>
        <w:pStyle w:val="Ondertitel"/>
        <w:rPr>
          <w:lang w:val="nl-BE"/>
        </w:rPr>
      </w:pPr>
    </w:p>
    <w:p w14:paraId="49EDFE5C" w14:textId="77777777" w:rsidR="00D6755A" w:rsidRPr="00A04D0B" w:rsidRDefault="00D6755A" w:rsidP="00D6755A">
      <w:pPr>
        <w:pStyle w:val="Boilerpatebold"/>
        <w:rPr>
          <w:rStyle w:val="Zwaar"/>
          <w:szCs w:val="16"/>
          <w:lang w:val="nl-BE"/>
        </w:rPr>
      </w:pPr>
      <w:bookmarkStart w:id="0" w:name="_Hlk143787884"/>
      <w:r w:rsidRPr="00A04D0B">
        <w:rPr>
          <w:rStyle w:val="Zwaar"/>
          <w:szCs w:val="16"/>
          <w:lang w:val="nl-BE"/>
        </w:rPr>
        <w:t>Over Geberit</w:t>
      </w:r>
    </w:p>
    <w:bookmarkEnd w:id="0"/>
    <w:p w14:paraId="2B1078BD" w14:textId="41BCF880" w:rsidR="00D6755A" w:rsidRPr="00A04D0B" w:rsidRDefault="00D6755A" w:rsidP="00D6755A">
      <w:pPr>
        <w:pStyle w:val="Kop1"/>
        <w:tabs>
          <w:tab w:val="left" w:pos="720"/>
        </w:tabs>
        <w:spacing w:after="0" w:line="276" w:lineRule="auto"/>
        <w:rPr>
          <w:rFonts w:eastAsiaTheme="minorHAnsi"/>
          <w:sz w:val="16"/>
          <w:szCs w:val="16"/>
          <w:lang w:val="nl-BE"/>
        </w:rPr>
      </w:pPr>
      <w:r w:rsidRPr="00A04D0B">
        <w:rPr>
          <w:rFonts w:eastAsiaTheme="minorHAnsi"/>
          <w:sz w:val="16"/>
          <w:szCs w:val="16"/>
          <w:lang w:val="nl-BE"/>
        </w:rPr>
        <w:t xml:space="preserve">De wereldwijd actieve Geberit Groep met hoofdkantoor in </w:t>
      </w:r>
      <w:proofErr w:type="spellStart"/>
      <w:r w:rsidRPr="00A04D0B">
        <w:rPr>
          <w:rFonts w:eastAsiaTheme="minorHAnsi"/>
          <w:sz w:val="16"/>
          <w:szCs w:val="16"/>
          <w:lang w:val="nl-BE"/>
        </w:rPr>
        <w:t>Rapperswil</w:t>
      </w:r>
      <w:proofErr w:type="spellEnd"/>
      <w:r w:rsidRPr="00A04D0B">
        <w:rPr>
          <w:rFonts w:eastAsiaTheme="minorHAnsi"/>
          <w:sz w:val="16"/>
          <w:szCs w:val="16"/>
          <w:lang w:val="nl-BE"/>
        </w:rPr>
        <w:t>-Jona, Zwitserland, is een Europese marktleider op het gebied van sanitaire producten. Het productassortiment omvat sanitaire techniek, leidingsystemen, keramische toestellen en badkamermeubilair. Daarmee kan Geberit voor particuliere en openbare sanitaire voorzieningen complete oplossingen uit één hand aanbieden. De producten zijn geschikt voor zowel nieuwbouw als renovatie.</w:t>
      </w:r>
    </w:p>
    <w:p w14:paraId="110A2EE4" w14:textId="4358D3AA" w:rsidR="00D6755A" w:rsidRPr="00A04D0B" w:rsidRDefault="00D6755A" w:rsidP="00D6755A">
      <w:pPr>
        <w:pStyle w:val="Kop1"/>
        <w:tabs>
          <w:tab w:val="left" w:pos="720"/>
        </w:tabs>
        <w:spacing w:after="0" w:line="276" w:lineRule="auto"/>
        <w:rPr>
          <w:rFonts w:eastAsiaTheme="minorHAnsi"/>
          <w:sz w:val="16"/>
          <w:szCs w:val="16"/>
          <w:lang w:val="nl-BE"/>
        </w:rPr>
      </w:pPr>
      <w:r w:rsidRPr="00A04D0B">
        <w:rPr>
          <w:rFonts w:eastAsiaTheme="minorHAnsi"/>
          <w:sz w:val="16"/>
          <w:szCs w:val="16"/>
          <w:lang w:val="nl-BE"/>
        </w:rPr>
        <w:t xml:space="preserve">Geberit ondersteunt marktpartners uit de bouwsector en de handel met uitgebreide opleidingsmogelijkheden. Dit brede aanbod houdt tevens een consequente benutting van de digitale mogelijkheden in en omvat ook praktijkgerichte cursussen in een van de circa 30 trainingscentra van Geberit. Daarnaast ondersteunen de medewerkers van het serviceteam op het terrein groothandelaren, showrooms, loodgietersbedrijven, alsook planbureaus en architecten met persoonlijk en in veel gevallen ook </w:t>
      </w:r>
      <w:proofErr w:type="spellStart"/>
      <w:r w:rsidRPr="00A04D0B">
        <w:rPr>
          <w:rFonts w:eastAsiaTheme="minorHAnsi"/>
          <w:sz w:val="16"/>
          <w:szCs w:val="16"/>
          <w:lang w:val="nl-BE"/>
        </w:rPr>
        <w:t>projectgerelateerd</w:t>
      </w:r>
      <w:proofErr w:type="spellEnd"/>
      <w:r w:rsidRPr="00A04D0B">
        <w:rPr>
          <w:rFonts w:eastAsiaTheme="minorHAnsi"/>
          <w:sz w:val="16"/>
          <w:szCs w:val="16"/>
          <w:lang w:val="nl-BE"/>
        </w:rPr>
        <w:t xml:space="preserve"> advies. Vastgoedinvesteerders en eindgebruikers vinden eveneens baat bij het uitgebreide aanbod aan informatie en advies. </w:t>
      </w:r>
    </w:p>
    <w:p w14:paraId="25A2D60C" w14:textId="4319798C" w:rsidR="00D6755A" w:rsidRPr="00A04D0B" w:rsidRDefault="00D6755A" w:rsidP="00D6755A">
      <w:pPr>
        <w:pStyle w:val="Kop1"/>
        <w:tabs>
          <w:tab w:val="left" w:pos="720"/>
        </w:tabs>
        <w:spacing w:after="0" w:line="276" w:lineRule="auto"/>
        <w:contextualSpacing/>
        <w:rPr>
          <w:rFonts w:eastAsiaTheme="minorHAnsi"/>
          <w:sz w:val="16"/>
          <w:szCs w:val="16"/>
          <w:lang w:val="nl-BE"/>
        </w:rPr>
      </w:pPr>
      <w:r w:rsidRPr="00A04D0B">
        <w:rPr>
          <w:rFonts w:eastAsiaTheme="minorHAnsi"/>
          <w:sz w:val="16"/>
          <w:szCs w:val="16"/>
          <w:lang w:val="nl-BE"/>
        </w:rPr>
        <w:t>Met 26 productievestigingen in Europa en 4 overzee staat Geberit borg voor een hoog productieniveau en uitzonderlijke kwaliteitsnormen. Voor de ontwikkeling van nieuwe producten, technologieën en productieprocessen beschikt de groep op haar hoofdzetel over een team van meer dan 200 wetenschappers, ingenieurs en specialisten, evenals over uitgebreide technische infrastructuur en laboratoria. Uit een al lang bestaand gemiddelde van 35 octrooiaanvragen per jaar blijkt de hoge innovatiekracht van de onderneming.</w:t>
      </w:r>
    </w:p>
    <w:p w14:paraId="06E937FC" w14:textId="04AEDB23" w:rsidR="00D6755A" w:rsidRPr="00A04D0B" w:rsidRDefault="00D6755A" w:rsidP="00D6755A">
      <w:pPr>
        <w:pStyle w:val="Kop1"/>
        <w:tabs>
          <w:tab w:val="left" w:pos="720"/>
        </w:tabs>
        <w:spacing w:after="0" w:line="276" w:lineRule="auto"/>
        <w:contextualSpacing/>
        <w:rPr>
          <w:rFonts w:eastAsiaTheme="minorHAnsi"/>
          <w:sz w:val="16"/>
          <w:szCs w:val="16"/>
          <w:lang w:val="nl-BE"/>
        </w:rPr>
      </w:pPr>
      <w:r w:rsidRPr="00A04D0B">
        <w:rPr>
          <w:rFonts w:eastAsiaTheme="minorHAnsi"/>
          <w:sz w:val="16"/>
          <w:szCs w:val="16"/>
          <w:lang w:val="nl-BE"/>
        </w:rPr>
        <w:t xml:space="preserve">Sinds 1990 is duurzaamheid een integraal onderdeel van de bedrijfsstrategie van Geberit op lange termijn. Bij de verdere ontwikkeling van alle sanitaire producten en diensten komen daarom alle economische, ecologische en sociale aspecten aan bod. Het proces houdt rekening met het principe van </w:t>
      </w:r>
      <w:proofErr w:type="spellStart"/>
      <w:r w:rsidRPr="00A04D0B">
        <w:rPr>
          <w:rFonts w:eastAsiaTheme="minorHAnsi"/>
          <w:sz w:val="16"/>
          <w:szCs w:val="16"/>
          <w:lang w:val="nl-BE"/>
        </w:rPr>
        <w:t>eco</w:t>
      </w:r>
      <w:proofErr w:type="spellEnd"/>
      <w:r w:rsidRPr="00A04D0B">
        <w:rPr>
          <w:rFonts w:eastAsiaTheme="minorHAnsi"/>
          <w:sz w:val="16"/>
          <w:szCs w:val="16"/>
          <w:lang w:val="nl-BE"/>
        </w:rPr>
        <w:t>-design. Een product moet  - gezien over zijn gehele levenscyclus, van de aanvoer van grondstoffen tot de verwijdering - vanuit ecologisch oogpunt beter scoren dan zijn voorganger, zonder dat dit ten koste gaat van de kwaliteit, functionaliteit of duurzaamheid.</w:t>
      </w:r>
    </w:p>
    <w:p w14:paraId="1B0CCDAF" w14:textId="5384D692" w:rsidR="006B47B6" w:rsidRPr="00A04D0B" w:rsidRDefault="00D6755A" w:rsidP="00D6755A">
      <w:pPr>
        <w:pStyle w:val="Ondertitel"/>
        <w:spacing w:line="276" w:lineRule="auto"/>
        <w:rPr>
          <w:rFonts w:eastAsiaTheme="minorHAnsi"/>
          <w:b w:val="0"/>
          <w:sz w:val="16"/>
          <w:szCs w:val="16"/>
          <w:lang w:val="nl-BE"/>
        </w:rPr>
      </w:pPr>
      <w:r w:rsidRPr="00A04D0B">
        <w:rPr>
          <w:rFonts w:eastAsiaTheme="minorHAnsi"/>
          <w:b w:val="0"/>
          <w:sz w:val="16"/>
          <w:szCs w:val="16"/>
          <w:lang w:val="nl-BE"/>
        </w:rPr>
        <w:t xml:space="preserve">Met om en bij 12.000 medewerkers in meer dan 50 landen boekte Geberit in 2022 een netto-omzet van CHF 3,4 miljard. Dankzij de aanhoudend hoge winstgevendheid en een gezonde financiële basis heeft de onderneming de nodige middelen in handen om continu te investeren in </w:t>
      </w:r>
      <w:proofErr w:type="spellStart"/>
      <w:r w:rsidRPr="00A04D0B">
        <w:rPr>
          <w:rFonts w:eastAsiaTheme="minorHAnsi"/>
          <w:b w:val="0"/>
          <w:sz w:val="16"/>
          <w:szCs w:val="16"/>
          <w:lang w:val="nl-BE"/>
        </w:rPr>
        <w:t>langetermijngroei</w:t>
      </w:r>
      <w:proofErr w:type="spellEnd"/>
      <w:r w:rsidRPr="00A04D0B">
        <w:rPr>
          <w:rFonts w:eastAsiaTheme="minorHAnsi"/>
          <w:b w:val="0"/>
          <w:sz w:val="16"/>
          <w:szCs w:val="16"/>
          <w:lang w:val="nl-BE"/>
        </w:rPr>
        <w:t xml:space="preserve"> en productiviteitsoptimalisatie, en tegelijkertijd waarde te creëren voor de aandeelhouders. De Geberit aandelen zijn genoteerd aan de SIX Swiss Exchange en zijn opgenomen in de SMI (Swiss Market Index).</w:t>
      </w:r>
    </w:p>
    <w:p w14:paraId="2A288013" w14:textId="6EC614FE" w:rsidR="00F131A1" w:rsidRDefault="00F131A1" w:rsidP="00F131A1">
      <w:pPr>
        <w:rPr>
          <w:rFonts w:eastAsiaTheme="minorHAnsi"/>
          <w:lang w:val="nl-BE"/>
        </w:rPr>
      </w:pPr>
    </w:p>
    <w:p w14:paraId="31787389" w14:textId="77777777" w:rsidR="00F131A1" w:rsidRPr="003610EA" w:rsidRDefault="00F131A1" w:rsidP="00F131A1">
      <w:pPr>
        <w:pStyle w:val="Ondertitel"/>
        <w:rPr>
          <w:noProof/>
        </w:rPr>
      </w:pPr>
      <w:proofErr w:type="spellStart"/>
      <w:r>
        <w:lastRenderedPageBreak/>
        <w:t>Foto's</w:t>
      </w:r>
      <w:proofErr w:type="spellEnd"/>
    </w:p>
    <w:tbl>
      <w:tblPr>
        <w:tblStyle w:val="Tabelraster"/>
        <w:tblW w:w="8964" w:type="dxa"/>
        <w:tblInd w:w="108" w:type="dxa"/>
        <w:tblLook w:val="04A0" w:firstRow="1" w:lastRow="0" w:firstColumn="1" w:lastColumn="0" w:noHBand="0" w:noVBand="1"/>
      </w:tblPr>
      <w:tblGrid>
        <w:gridCol w:w="4911"/>
        <w:gridCol w:w="4053"/>
      </w:tblGrid>
      <w:tr w:rsidR="00F131A1" w:rsidRPr="00C8011F" w14:paraId="6FF70552" w14:textId="77777777" w:rsidTr="00FB45D4">
        <w:trPr>
          <w:trHeight w:val="2049"/>
        </w:trPr>
        <w:tc>
          <w:tcPr>
            <w:tcW w:w="3725" w:type="dxa"/>
          </w:tcPr>
          <w:p w14:paraId="74F528AE" w14:textId="77777777" w:rsidR="00F131A1" w:rsidRPr="00EC185E" w:rsidRDefault="00F131A1" w:rsidP="00FB45D4">
            <w:pPr>
              <w:rPr>
                <w:noProof/>
              </w:rPr>
            </w:pPr>
            <w:bookmarkStart w:id="1" w:name="_Hlk150874132"/>
            <w:r>
              <w:rPr>
                <w:noProof/>
              </w:rPr>
              <w:drawing>
                <wp:anchor distT="0" distB="0" distL="114300" distR="114300" simplePos="0" relativeHeight="251659264" behindDoc="0" locked="0" layoutInCell="1" allowOverlap="1" wp14:anchorId="6F3E277E" wp14:editId="3E7DFEF7">
                  <wp:simplePos x="0" y="0"/>
                  <wp:positionH relativeFrom="column">
                    <wp:posOffset>-1270</wp:posOffset>
                  </wp:positionH>
                  <wp:positionV relativeFrom="paragraph">
                    <wp:posOffset>57150</wp:posOffset>
                  </wp:positionV>
                  <wp:extent cx="2981325" cy="2235834"/>
                  <wp:effectExtent l="0" t="0" r="0" b="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81325" cy="2235834"/>
                          </a:xfrm>
                          <a:prstGeom prst="rect">
                            <a:avLst/>
                          </a:prstGeom>
                        </pic:spPr>
                      </pic:pic>
                    </a:graphicData>
                  </a:graphic>
                </wp:anchor>
              </w:drawing>
            </w:r>
          </w:p>
        </w:tc>
        <w:tc>
          <w:tcPr>
            <w:tcW w:w="5239" w:type="dxa"/>
          </w:tcPr>
          <w:p w14:paraId="7C269A36" w14:textId="77777777" w:rsidR="00F131A1" w:rsidRPr="00C8011F" w:rsidRDefault="00F131A1" w:rsidP="00FB45D4">
            <w:pPr>
              <w:rPr>
                <w:color w:val="000000"/>
                <w:lang w:val="nl-BE"/>
              </w:rPr>
            </w:pPr>
            <w:r w:rsidRPr="00C8011F">
              <w:rPr>
                <w:lang w:val="nl-BE"/>
              </w:rPr>
              <w:t>Voor leerlingen zijn er alleen enkele aanbevelingen met richtlijnen naar het aantal toiletten per aantal leerlingen, maar geen officiële normen of minimumeisen naar werking of onderhoud.</w:t>
            </w:r>
            <w:r w:rsidRPr="00C8011F">
              <w:rPr>
                <w:color w:val="000000"/>
                <w:lang w:val="nl-BE"/>
              </w:rPr>
              <w:br/>
              <w:t>Foto: Geberit</w:t>
            </w:r>
          </w:p>
        </w:tc>
      </w:tr>
      <w:tr w:rsidR="00F131A1" w:rsidRPr="00DA6EDA" w14:paraId="2519F0F8" w14:textId="77777777" w:rsidTr="00FB45D4">
        <w:trPr>
          <w:trHeight w:val="2049"/>
        </w:trPr>
        <w:tc>
          <w:tcPr>
            <w:tcW w:w="3725" w:type="dxa"/>
          </w:tcPr>
          <w:p w14:paraId="729416CB" w14:textId="77777777" w:rsidR="00F131A1" w:rsidRPr="00C8011F" w:rsidRDefault="00F131A1" w:rsidP="00FB45D4">
            <w:pPr>
              <w:rPr>
                <w:noProof/>
                <w:lang w:val="nl-BE"/>
              </w:rPr>
            </w:pPr>
            <w:r>
              <w:rPr>
                <w:noProof/>
              </w:rPr>
              <w:drawing>
                <wp:anchor distT="0" distB="0" distL="114300" distR="114300" simplePos="0" relativeHeight="251660288" behindDoc="0" locked="0" layoutInCell="1" allowOverlap="1" wp14:anchorId="02AB1CAE" wp14:editId="7977F59B">
                  <wp:simplePos x="0" y="0"/>
                  <wp:positionH relativeFrom="column">
                    <wp:posOffset>-8255</wp:posOffset>
                  </wp:positionH>
                  <wp:positionV relativeFrom="paragraph">
                    <wp:posOffset>76200</wp:posOffset>
                  </wp:positionV>
                  <wp:extent cx="2962275" cy="2962275"/>
                  <wp:effectExtent l="0" t="0" r="9525" b="9525"/>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62275" cy="2962275"/>
                          </a:xfrm>
                          <a:prstGeom prst="rect">
                            <a:avLst/>
                          </a:prstGeom>
                        </pic:spPr>
                      </pic:pic>
                    </a:graphicData>
                  </a:graphic>
                </wp:anchor>
              </w:drawing>
            </w:r>
          </w:p>
        </w:tc>
        <w:tc>
          <w:tcPr>
            <w:tcW w:w="5239" w:type="dxa"/>
          </w:tcPr>
          <w:p w14:paraId="363B5B43" w14:textId="77777777" w:rsidR="00F131A1" w:rsidRDefault="00F131A1" w:rsidP="00FB45D4">
            <w:pPr>
              <w:spacing w:after="0"/>
              <w:rPr>
                <w:lang w:val="nl-BE"/>
              </w:rPr>
            </w:pPr>
            <w:r w:rsidRPr="00C8011F">
              <w:rPr>
                <w:lang w:val="nl-BE"/>
              </w:rPr>
              <w:t xml:space="preserve">Propere en sanitaire voorzieningen dragen bij tot een gezonde ontwikkeling van kinderen en helpen hen om van jongs af aan goede en duurzame gewoonten aan te nemen, zoals respect voor infrastructuur. </w:t>
            </w:r>
          </w:p>
          <w:p w14:paraId="1E28FA60" w14:textId="77777777" w:rsidR="00F131A1" w:rsidRPr="00C8011F" w:rsidRDefault="00F131A1" w:rsidP="00FB45D4">
            <w:proofErr w:type="spellStart"/>
            <w:r>
              <w:rPr>
                <w:color w:val="000000"/>
              </w:rPr>
              <w:t>Foto</w:t>
            </w:r>
            <w:proofErr w:type="spellEnd"/>
            <w:r>
              <w:rPr>
                <w:color w:val="000000"/>
              </w:rPr>
              <w:t>: Geberit</w:t>
            </w:r>
          </w:p>
        </w:tc>
      </w:tr>
      <w:bookmarkEnd w:id="1"/>
    </w:tbl>
    <w:p w14:paraId="4020480A" w14:textId="77777777" w:rsidR="00F131A1" w:rsidRPr="00F131A1" w:rsidRDefault="00F131A1" w:rsidP="00F131A1">
      <w:pPr>
        <w:rPr>
          <w:rFonts w:eastAsiaTheme="minorHAnsi"/>
          <w:lang w:val="nl-BE"/>
        </w:rPr>
      </w:pPr>
    </w:p>
    <w:sectPr w:rsidR="00F131A1" w:rsidRPr="00F131A1" w:rsidSect="00302B73">
      <w:headerReference w:type="default" r:id="rId16"/>
      <w:footerReference w:type="default" r:id="rId17"/>
      <w:headerReference w:type="first" r:id="rId18"/>
      <w:pgSz w:w="11906" w:h="16838" w:code="9"/>
      <w:pgMar w:top="561" w:right="851" w:bottom="1400" w:left="1701" w:header="561" w:footer="561" w:gutter="0"/>
      <w:pgNumType w:start="1"/>
      <w:cols w:space="720"/>
      <w:formProt w:val="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D13F9F" w14:textId="77777777" w:rsidR="00BB2F3B" w:rsidRDefault="00BB2F3B" w:rsidP="00C0638B">
      <w:r>
        <w:separator/>
      </w:r>
    </w:p>
  </w:endnote>
  <w:endnote w:type="continuationSeparator" w:id="0">
    <w:p w14:paraId="5BC28862" w14:textId="77777777" w:rsidR="00BB2F3B" w:rsidRDefault="00BB2F3B" w:rsidP="00C063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783E9" w14:textId="26F9812E" w:rsidR="00177A37" w:rsidRDefault="00177A37" w:rsidP="00C0638B">
    <w:pPr>
      <w:pStyle w:val="Voettekst"/>
    </w:pPr>
    <w:r>
      <w:rPr>
        <w:snapToGrid w:val="0"/>
      </w:rPr>
      <w:fldChar w:fldCharType="begin"/>
    </w:r>
    <w:r>
      <w:rPr>
        <w:snapToGrid w:val="0"/>
      </w:rPr>
      <w:instrText xml:space="preserve"> PAGE </w:instrText>
    </w:r>
    <w:r>
      <w:rPr>
        <w:snapToGrid w:val="0"/>
      </w:rPr>
      <w:fldChar w:fldCharType="separate"/>
    </w:r>
    <w:r w:rsidR="00220C26">
      <w:rPr>
        <w:noProof/>
        <w:snapToGrid w:val="0"/>
      </w:rPr>
      <w:t>2</w:t>
    </w:r>
    <w:r>
      <w:rPr>
        <w:snapToGrid w:val="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825685" w14:textId="77777777" w:rsidR="00BB2F3B" w:rsidRDefault="00BB2F3B" w:rsidP="00C0638B">
      <w:r>
        <w:separator/>
      </w:r>
    </w:p>
  </w:footnote>
  <w:footnote w:type="continuationSeparator" w:id="0">
    <w:p w14:paraId="3B038F46" w14:textId="77777777" w:rsidR="00BB2F3B" w:rsidRDefault="00BB2F3B" w:rsidP="00C0638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8CA2C" w14:textId="77777777" w:rsidR="00177A37" w:rsidRDefault="00177A37" w:rsidP="00C0638B">
    <w:pPr>
      <w:pStyle w:val="Koptekst"/>
    </w:pPr>
    <w:r>
      <w:rPr>
        <w:noProof/>
        <w:lang w:val="de-CH" w:eastAsia="de-CH" w:bidi="ar-SA"/>
      </w:rPr>
      <w:drawing>
        <wp:anchor distT="0" distB="0" distL="114300" distR="114300" simplePos="0" relativeHeight="251657216" behindDoc="0" locked="0" layoutInCell="1" allowOverlap="1" wp14:anchorId="34700624" wp14:editId="48A85DB5">
          <wp:simplePos x="0" y="0"/>
          <wp:positionH relativeFrom="column">
            <wp:posOffset>4732655</wp:posOffset>
          </wp:positionH>
          <wp:positionV relativeFrom="paragraph">
            <wp:posOffset>0</wp:posOffset>
          </wp:positionV>
          <wp:extent cx="1206500" cy="177800"/>
          <wp:effectExtent l="0" t="0" r="0" b="0"/>
          <wp:wrapTight wrapText="bothSides">
            <wp:wrapPolygon edited="0">
              <wp:start x="0" y="0"/>
              <wp:lineTo x="0" y="18514"/>
              <wp:lineTo x="21145" y="18514"/>
              <wp:lineTo x="21145" y="0"/>
              <wp:lineTo x="0" y="0"/>
            </wp:wrapPolygon>
          </wp:wrapTight>
          <wp:docPr id="16"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6500" cy="177800"/>
                  </a:xfrm>
                  <a:prstGeom prst="rect">
                    <a:avLst/>
                  </a:prstGeom>
                  <a:noFill/>
                  <a:ln>
                    <a:noFill/>
                  </a:ln>
                </pic:spPr>
              </pic:pic>
            </a:graphicData>
          </a:graphic>
          <wp14:sizeRelH relativeFrom="page">
            <wp14:pctWidth>0</wp14:pctWidth>
          </wp14:sizeRelH>
          <wp14:sizeRelV relativeFrom="page">
            <wp14:pctHeight>0</wp14:pctHeight>
          </wp14:sizeRelV>
        </wp:anchor>
      </w:drawing>
    </w:r>
    <w:r>
      <w:t>MEDIA RELEASE</w:t>
    </w:r>
  </w:p>
  <w:p w14:paraId="0780D267" w14:textId="77777777" w:rsidR="00177A37" w:rsidRDefault="00177A37" w:rsidP="00C0638B">
    <w:pPr>
      <w:pStyle w:val="Koptekst"/>
    </w:pPr>
  </w:p>
  <w:p w14:paraId="741479C7" w14:textId="77777777" w:rsidR="00177A37" w:rsidRDefault="00177A37" w:rsidP="00C0638B">
    <w:pPr>
      <w:pStyle w:val="Koptekst"/>
    </w:pPr>
  </w:p>
  <w:p w14:paraId="5090C89E" w14:textId="77777777" w:rsidR="00177A37" w:rsidRDefault="00177A37" w:rsidP="00C0638B">
    <w:pPr>
      <w:pStyle w:val="Koptekst"/>
    </w:pPr>
  </w:p>
  <w:p w14:paraId="5D6D4304" w14:textId="77777777" w:rsidR="00177A37" w:rsidRDefault="00177A37" w:rsidP="00C0638B">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55DFB" w14:textId="38593217" w:rsidR="00177A37" w:rsidRDefault="00177A37" w:rsidP="00C0638B">
    <w:pPr>
      <w:pStyle w:val="Koptekst"/>
    </w:pPr>
    <w:r>
      <w:rPr>
        <w:noProof/>
        <w:lang w:val="de-CH" w:eastAsia="de-CH" w:bidi="ar-SA"/>
      </w:rPr>
      <w:drawing>
        <wp:anchor distT="0" distB="0" distL="114300" distR="114300" simplePos="0" relativeHeight="251658240" behindDoc="0" locked="0" layoutInCell="1" allowOverlap="1" wp14:anchorId="7E1FBF4B" wp14:editId="22FA9895">
          <wp:simplePos x="0" y="0"/>
          <wp:positionH relativeFrom="column">
            <wp:posOffset>4622800</wp:posOffset>
          </wp:positionH>
          <wp:positionV relativeFrom="paragraph">
            <wp:posOffset>-10160</wp:posOffset>
          </wp:positionV>
          <wp:extent cx="1206500" cy="177800"/>
          <wp:effectExtent l="0" t="0" r="12700" b="0"/>
          <wp:wrapTight wrapText="bothSides">
            <wp:wrapPolygon edited="0">
              <wp:start x="0" y="0"/>
              <wp:lineTo x="0" y="18514"/>
              <wp:lineTo x="21373" y="18514"/>
              <wp:lineTo x="21373" y="0"/>
              <wp:lineTo x="0" y="0"/>
            </wp:wrapPolygon>
          </wp:wrapTight>
          <wp:docPr id="1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6500" cy="177800"/>
                  </a:xfrm>
                  <a:prstGeom prst="rect">
                    <a:avLst/>
                  </a:prstGeom>
                  <a:noFill/>
                  <a:ln>
                    <a:noFill/>
                  </a:ln>
                </pic:spPr>
              </pic:pic>
            </a:graphicData>
          </a:graphic>
          <wp14:sizeRelH relativeFrom="page">
            <wp14:pctWidth>0</wp14:pctWidth>
          </wp14:sizeRelH>
          <wp14:sizeRelV relativeFrom="page">
            <wp14:pctHeight>0</wp14:pctHeight>
          </wp14:sizeRelV>
        </wp:anchor>
      </w:drawing>
    </w:r>
    <w:r w:rsidR="00D6755A">
      <w:t>PERSBERICHT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E9A10C6"/>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6117286"/>
    <w:multiLevelType w:val="hybridMultilevel"/>
    <w:tmpl w:val="7C706B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DAB660B"/>
    <w:multiLevelType w:val="hybridMultilevel"/>
    <w:tmpl w:val="9ADECFD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4C7E3AF7"/>
    <w:multiLevelType w:val="hybridMultilevel"/>
    <w:tmpl w:val="462A1AA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63B4426C"/>
    <w:multiLevelType w:val="multilevel"/>
    <w:tmpl w:val="EE386BE6"/>
    <w:lvl w:ilvl="0">
      <w:start w:val="1"/>
      <w:numFmt w:val="decimal"/>
      <w:lvlText w:val="%1.0"/>
      <w:lvlJc w:val="left"/>
      <w:pPr>
        <w:ind w:left="555" w:hanging="555"/>
      </w:pPr>
      <w:rPr>
        <w:rFonts w:hint="default"/>
      </w:rPr>
    </w:lvl>
    <w:lvl w:ilvl="1">
      <w:start w:val="1"/>
      <w:numFmt w:val="decimalZero"/>
      <w:lvlText w:val="%1.%2"/>
      <w:lvlJc w:val="left"/>
      <w:pPr>
        <w:ind w:left="1263" w:hanging="55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5" w15:restartNumberingAfterBreak="0">
    <w:nsid w:val="744D081D"/>
    <w:multiLevelType w:val="hybridMultilevel"/>
    <w:tmpl w:val="F5E84FF8"/>
    <w:lvl w:ilvl="0" w:tplc="77383740">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1102073740">
    <w:abstractNumId w:val="0"/>
  </w:num>
  <w:num w:numId="2" w16cid:durableId="158038349">
    <w:abstractNumId w:val="5"/>
  </w:num>
  <w:num w:numId="3" w16cid:durableId="1702895815">
    <w:abstractNumId w:val="1"/>
  </w:num>
  <w:num w:numId="4" w16cid:durableId="1276251325">
    <w:abstractNumId w:val="3"/>
  </w:num>
  <w:num w:numId="5" w16cid:durableId="761878634">
    <w:abstractNumId w:val="2"/>
  </w:num>
  <w:num w:numId="6" w16cid:durableId="182573179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activeWritingStyle w:appName="MSWord" w:lang="de-DE" w:vendorID="2" w:dllVersion="6" w:checkStyle="1"/>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5A5C"/>
    <w:rsid w:val="000016BF"/>
    <w:rsid w:val="00002410"/>
    <w:rsid w:val="000035FF"/>
    <w:rsid w:val="0000411D"/>
    <w:rsid w:val="00006036"/>
    <w:rsid w:val="00006594"/>
    <w:rsid w:val="00014B8E"/>
    <w:rsid w:val="00016BE2"/>
    <w:rsid w:val="00031FB8"/>
    <w:rsid w:val="00032338"/>
    <w:rsid w:val="000324C1"/>
    <w:rsid w:val="00033BB8"/>
    <w:rsid w:val="000374CB"/>
    <w:rsid w:val="000433AA"/>
    <w:rsid w:val="000435CF"/>
    <w:rsid w:val="00044480"/>
    <w:rsid w:val="00044868"/>
    <w:rsid w:val="00045C33"/>
    <w:rsid w:val="00047CDF"/>
    <w:rsid w:val="00055A5C"/>
    <w:rsid w:val="00061B41"/>
    <w:rsid w:val="000628BD"/>
    <w:rsid w:val="00063A9A"/>
    <w:rsid w:val="000649E4"/>
    <w:rsid w:val="00065EBD"/>
    <w:rsid w:val="00067A11"/>
    <w:rsid w:val="000738CF"/>
    <w:rsid w:val="00073E45"/>
    <w:rsid w:val="00074F8E"/>
    <w:rsid w:val="00076A04"/>
    <w:rsid w:val="00077860"/>
    <w:rsid w:val="00080E95"/>
    <w:rsid w:val="00082DA1"/>
    <w:rsid w:val="00084B16"/>
    <w:rsid w:val="00085424"/>
    <w:rsid w:val="000912B7"/>
    <w:rsid w:val="0009294D"/>
    <w:rsid w:val="00095958"/>
    <w:rsid w:val="0009617A"/>
    <w:rsid w:val="00096B04"/>
    <w:rsid w:val="0009716C"/>
    <w:rsid w:val="000A0DF8"/>
    <w:rsid w:val="000A20E7"/>
    <w:rsid w:val="000A2D58"/>
    <w:rsid w:val="000A34AB"/>
    <w:rsid w:val="000A39E3"/>
    <w:rsid w:val="000A46CD"/>
    <w:rsid w:val="000A7415"/>
    <w:rsid w:val="000B5D29"/>
    <w:rsid w:val="000C0B3C"/>
    <w:rsid w:val="000C1A95"/>
    <w:rsid w:val="000C1AED"/>
    <w:rsid w:val="000C34FB"/>
    <w:rsid w:val="000C36C3"/>
    <w:rsid w:val="000C3751"/>
    <w:rsid w:val="000C4C05"/>
    <w:rsid w:val="000C78EB"/>
    <w:rsid w:val="000D0825"/>
    <w:rsid w:val="000D1568"/>
    <w:rsid w:val="000D2273"/>
    <w:rsid w:val="000D48B4"/>
    <w:rsid w:val="000D68EF"/>
    <w:rsid w:val="000E32F7"/>
    <w:rsid w:val="000E4014"/>
    <w:rsid w:val="000E41D2"/>
    <w:rsid w:val="000E4EC4"/>
    <w:rsid w:val="000E650D"/>
    <w:rsid w:val="000E70EB"/>
    <w:rsid w:val="000F31A0"/>
    <w:rsid w:val="000F4B7F"/>
    <w:rsid w:val="000F4EEA"/>
    <w:rsid w:val="000F69A3"/>
    <w:rsid w:val="000F6A6E"/>
    <w:rsid w:val="000F6BD5"/>
    <w:rsid w:val="000F749D"/>
    <w:rsid w:val="001024F1"/>
    <w:rsid w:val="00104434"/>
    <w:rsid w:val="0010640E"/>
    <w:rsid w:val="00107B57"/>
    <w:rsid w:val="0011166B"/>
    <w:rsid w:val="0011200D"/>
    <w:rsid w:val="001155A8"/>
    <w:rsid w:val="001156F9"/>
    <w:rsid w:val="001202F7"/>
    <w:rsid w:val="00120AF2"/>
    <w:rsid w:val="00120FA7"/>
    <w:rsid w:val="00120FC0"/>
    <w:rsid w:val="00121723"/>
    <w:rsid w:val="001265FF"/>
    <w:rsid w:val="00132B61"/>
    <w:rsid w:val="0013303F"/>
    <w:rsid w:val="00134645"/>
    <w:rsid w:val="001347AA"/>
    <w:rsid w:val="00135C2D"/>
    <w:rsid w:val="001362ED"/>
    <w:rsid w:val="00136CA5"/>
    <w:rsid w:val="00137250"/>
    <w:rsid w:val="00141DC8"/>
    <w:rsid w:val="00146652"/>
    <w:rsid w:val="00146FE5"/>
    <w:rsid w:val="00147331"/>
    <w:rsid w:val="00147432"/>
    <w:rsid w:val="001476D9"/>
    <w:rsid w:val="00150827"/>
    <w:rsid w:val="00150C46"/>
    <w:rsid w:val="00150D35"/>
    <w:rsid w:val="0015394B"/>
    <w:rsid w:val="0015446A"/>
    <w:rsid w:val="00160863"/>
    <w:rsid w:val="00161D35"/>
    <w:rsid w:val="00162719"/>
    <w:rsid w:val="00163B4B"/>
    <w:rsid w:val="00164594"/>
    <w:rsid w:val="0016490B"/>
    <w:rsid w:val="00166816"/>
    <w:rsid w:val="00167AB3"/>
    <w:rsid w:val="00170060"/>
    <w:rsid w:val="00171F6F"/>
    <w:rsid w:val="0017569E"/>
    <w:rsid w:val="00177A37"/>
    <w:rsid w:val="0018186A"/>
    <w:rsid w:val="00181E13"/>
    <w:rsid w:val="00182035"/>
    <w:rsid w:val="001828EB"/>
    <w:rsid w:val="0018617F"/>
    <w:rsid w:val="00191A7E"/>
    <w:rsid w:val="00191CD9"/>
    <w:rsid w:val="00197641"/>
    <w:rsid w:val="001A00B2"/>
    <w:rsid w:val="001A014F"/>
    <w:rsid w:val="001A0A89"/>
    <w:rsid w:val="001A27AB"/>
    <w:rsid w:val="001A3CD8"/>
    <w:rsid w:val="001A3D0A"/>
    <w:rsid w:val="001A4321"/>
    <w:rsid w:val="001A5E6F"/>
    <w:rsid w:val="001B14CA"/>
    <w:rsid w:val="001B40E3"/>
    <w:rsid w:val="001B6924"/>
    <w:rsid w:val="001C23E4"/>
    <w:rsid w:val="001C2EAA"/>
    <w:rsid w:val="001C6709"/>
    <w:rsid w:val="001D359D"/>
    <w:rsid w:val="001D67CA"/>
    <w:rsid w:val="001E18DB"/>
    <w:rsid w:val="001E4148"/>
    <w:rsid w:val="001E5F11"/>
    <w:rsid w:val="001F0F8D"/>
    <w:rsid w:val="001F2485"/>
    <w:rsid w:val="00200FD3"/>
    <w:rsid w:val="00203563"/>
    <w:rsid w:val="00204CCF"/>
    <w:rsid w:val="00206C7C"/>
    <w:rsid w:val="002122B9"/>
    <w:rsid w:val="0021427B"/>
    <w:rsid w:val="00214BED"/>
    <w:rsid w:val="002176F2"/>
    <w:rsid w:val="0022087C"/>
    <w:rsid w:val="00220C26"/>
    <w:rsid w:val="002211CE"/>
    <w:rsid w:val="00221C19"/>
    <w:rsid w:val="00223F6E"/>
    <w:rsid w:val="00224B20"/>
    <w:rsid w:val="00224E11"/>
    <w:rsid w:val="00225C5E"/>
    <w:rsid w:val="00226D31"/>
    <w:rsid w:val="00226E17"/>
    <w:rsid w:val="00227153"/>
    <w:rsid w:val="00231637"/>
    <w:rsid w:val="002338DD"/>
    <w:rsid w:val="002376B4"/>
    <w:rsid w:val="002378E4"/>
    <w:rsid w:val="002403F9"/>
    <w:rsid w:val="002410BF"/>
    <w:rsid w:val="00241816"/>
    <w:rsid w:val="00241D08"/>
    <w:rsid w:val="0024228F"/>
    <w:rsid w:val="00243DCB"/>
    <w:rsid w:val="002466F5"/>
    <w:rsid w:val="00247418"/>
    <w:rsid w:val="0025226E"/>
    <w:rsid w:val="00256B30"/>
    <w:rsid w:val="002577BA"/>
    <w:rsid w:val="0026771C"/>
    <w:rsid w:val="00267EB1"/>
    <w:rsid w:val="0027043F"/>
    <w:rsid w:val="00270527"/>
    <w:rsid w:val="0027304F"/>
    <w:rsid w:val="00273451"/>
    <w:rsid w:val="00274BB0"/>
    <w:rsid w:val="0027544D"/>
    <w:rsid w:val="0027782E"/>
    <w:rsid w:val="0028343A"/>
    <w:rsid w:val="00284138"/>
    <w:rsid w:val="00287422"/>
    <w:rsid w:val="0029046F"/>
    <w:rsid w:val="002909BE"/>
    <w:rsid w:val="002916A7"/>
    <w:rsid w:val="00295510"/>
    <w:rsid w:val="00295DE3"/>
    <w:rsid w:val="002A0E0F"/>
    <w:rsid w:val="002A3CB1"/>
    <w:rsid w:val="002A569F"/>
    <w:rsid w:val="002A68E4"/>
    <w:rsid w:val="002B3437"/>
    <w:rsid w:val="002B4364"/>
    <w:rsid w:val="002B4E61"/>
    <w:rsid w:val="002C4AAA"/>
    <w:rsid w:val="002D0013"/>
    <w:rsid w:val="002D07E9"/>
    <w:rsid w:val="002D429A"/>
    <w:rsid w:val="002D5B20"/>
    <w:rsid w:val="002D5B81"/>
    <w:rsid w:val="002D5E34"/>
    <w:rsid w:val="002D5E61"/>
    <w:rsid w:val="002D6C31"/>
    <w:rsid w:val="002D71A8"/>
    <w:rsid w:val="002D755E"/>
    <w:rsid w:val="002E328A"/>
    <w:rsid w:val="002E56C2"/>
    <w:rsid w:val="002E6212"/>
    <w:rsid w:val="002F11DB"/>
    <w:rsid w:val="002F2F6F"/>
    <w:rsid w:val="002F4E16"/>
    <w:rsid w:val="00302829"/>
    <w:rsid w:val="00302B73"/>
    <w:rsid w:val="00303B05"/>
    <w:rsid w:val="00305C12"/>
    <w:rsid w:val="00305E4C"/>
    <w:rsid w:val="0030682A"/>
    <w:rsid w:val="00307C68"/>
    <w:rsid w:val="003115D7"/>
    <w:rsid w:val="00311832"/>
    <w:rsid w:val="0031299D"/>
    <w:rsid w:val="0031504D"/>
    <w:rsid w:val="0031542E"/>
    <w:rsid w:val="00315AE3"/>
    <w:rsid w:val="0031631B"/>
    <w:rsid w:val="003173E8"/>
    <w:rsid w:val="00321C69"/>
    <w:rsid w:val="003240E8"/>
    <w:rsid w:val="00324DB4"/>
    <w:rsid w:val="0032504E"/>
    <w:rsid w:val="00325A34"/>
    <w:rsid w:val="003309F6"/>
    <w:rsid w:val="00334C49"/>
    <w:rsid w:val="003351CE"/>
    <w:rsid w:val="00335372"/>
    <w:rsid w:val="003375C8"/>
    <w:rsid w:val="0034154B"/>
    <w:rsid w:val="00342C54"/>
    <w:rsid w:val="00342FAA"/>
    <w:rsid w:val="003506DE"/>
    <w:rsid w:val="00351289"/>
    <w:rsid w:val="00357197"/>
    <w:rsid w:val="00357813"/>
    <w:rsid w:val="00360AE3"/>
    <w:rsid w:val="003610EA"/>
    <w:rsid w:val="003655E3"/>
    <w:rsid w:val="00366AED"/>
    <w:rsid w:val="003671F1"/>
    <w:rsid w:val="00374C82"/>
    <w:rsid w:val="003760E8"/>
    <w:rsid w:val="003775BE"/>
    <w:rsid w:val="00377697"/>
    <w:rsid w:val="00385BE4"/>
    <w:rsid w:val="00387467"/>
    <w:rsid w:val="00391291"/>
    <w:rsid w:val="0039283A"/>
    <w:rsid w:val="00392884"/>
    <w:rsid w:val="00393EDE"/>
    <w:rsid w:val="003940AA"/>
    <w:rsid w:val="00395D03"/>
    <w:rsid w:val="00396DCD"/>
    <w:rsid w:val="003A30D3"/>
    <w:rsid w:val="003A616D"/>
    <w:rsid w:val="003B3E93"/>
    <w:rsid w:val="003B487D"/>
    <w:rsid w:val="003B59B8"/>
    <w:rsid w:val="003B6BCC"/>
    <w:rsid w:val="003C0B13"/>
    <w:rsid w:val="003C47BD"/>
    <w:rsid w:val="003C6C67"/>
    <w:rsid w:val="003D006B"/>
    <w:rsid w:val="003D2517"/>
    <w:rsid w:val="003E143B"/>
    <w:rsid w:val="003E1A1F"/>
    <w:rsid w:val="003E1B61"/>
    <w:rsid w:val="003E4BC4"/>
    <w:rsid w:val="003E4F6A"/>
    <w:rsid w:val="003E6796"/>
    <w:rsid w:val="003F5AC1"/>
    <w:rsid w:val="003F5DEC"/>
    <w:rsid w:val="004001C9"/>
    <w:rsid w:val="004002BF"/>
    <w:rsid w:val="00400327"/>
    <w:rsid w:val="00400425"/>
    <w:rsid w:val="00400872"/>
    <w:rsid w:val="004013B6"/>
    <w:rsid w:val="00401BAA"/>
    <w:rsid w:val="00401EAB"/>
    <w:rsid w:val="00402670"/>
    <w:rsid w:val="00402E22"/>
    <w:rsid w:val="00404E1E"/>
    <w:rsid w:val="004062C8"/>
    <w:rsid w:val="00406D59"/>
    <w:rsid w:val="0041134C"/>
    <w:rsid w:val="004113B8"/>
    <w:rsid w:val="0041193A"/>
    <w:rsid w:val="00414C60"/>
    <w:rsid w:val="00417054"/>
    <w:rsid w:val="0041728B"/>
    <w:rsid w:val="00421414"/>
    <w:rsid w:val="004236FE"/>
    <w:rsid w:val="00431757"/>
    <w:rsid w:val="004337DA"/>
    <w:rsid w:val="00434E4C"/>
    <w:rsid w:val="00435430"/>
    <w:rsid w:val="004356C1"/>
    <w:rsid w:val="00443B84"/>
    <w:rsid w:val="00444FB2"/>
    <w:rsid w:val="00447320"/>
    <w:rsid w:val="004477B3"/>
    <w:rsid w:val="00452BA9"/>
    <w:rsid w:val="0045394F"/>
    <w:rsid w:val="00461BAF"/>
    <w:rsid w:val="0046327B"/>
    <w:rsid w:val="00466AAD"/>
    <w:rsid w:val="0046745F"/>
    <w:rsid w:val="004675FB"/>
    <w:rsid w:val="004677B1"/>
    <w:rsid w:val="0047000D"/>
    <w:rsid w:val="00471DAE"/>
    <w:rsid w:val="004776C0"/>
    <w:rsid w:val="00477AC6"/>
    <w:rsid w:val="00480161"/>
    <w:rsid w:val="00481044"/>
    <w:rsid w:val="00481FA4"/>
    <w:rsid w:val="00482FAD"/>
    <w:rsid w:val="00483B11"/>
    <w:rsid w:val="004857E4"/>
    <w:rsid w:val="00485CB2"/>
    <w:rsid w:val="00486445"/>
    <w:rsid w:val="004916A3"/>
    <w:rsid w:val="00491E1B"/>
    <w:rsid w:val="004920F9"/>
    <w:rsid w:val="004A1518"/>
    <w:rsid w:val="004A19FE"/>
    <w:rsid w:val="004A1CFA"/>
    <w:rsid w:val="004A3EA4"/>
    <w:rsid w:val="004A4AE1"/>
    <w:rsid w:val="004A5EC2"/>
    <w:rsid w:val="004A6420"/>
    <w:rsid w:val="004B3FDC"/>
    <w:rsid w:val="004B44D5"/>
    <w:rsid w:val="004B53A1"/>
    <w:rsid w:val="004B6F7B"/>
    <w:rsid w:val="004B7264"/>
    <w:rsid w:val="004B7403"/>
    <w:rsid w:val="004B7FCD"/>
    <w:rsid w:val="004C0CC2"/>
    <w:rsid w:val="004C10A9"/>
    <w:rsid w:val="004C3FDA"/>
    <w:rsid w:val="004C6ED7"/>
    <w:rsid w:val="004C7453"/>
    <w:rsid w:val="004D1990"/>
    <w:rsid w:val="004D3D16"/>
    <w:rsid w:val="004D4A83"/>
    <w:rsid w:val="004D63B0"/>
    <w:rsid w:val="004D6C4A"/>
    <w:rsid w:val="004D7240"/>
    <w:rsid w:val="004E6119"/>
    <w:rsid w:val="004E6B3B"/>
    <w:rsid w:val="004E6BAB"/>
    <w:rsid w:val="004E7FBE"/>
    <w:rsid w:val="004F712F"/>
    <w:rsid w:val="004F7F5E"/>
    <w:rsid w:val="00503EE0"/>
    <w:rsid w:val="00507F30"/>
    <w:rsid w:val="00511206"/>
    <w:rsid w:val="005120AC"/>
    <w:rsid w:val="00513003"/>
    <w:rsid w:val="005142AE"/>
    <w:rsid w:val="00514BA9"/>
    <w:rsid w:val="005153D0"/>
    <w:rsid w:val="00516F61"/>
    <w:rsid w:val="005203D6"/>
    <w:rsid w:val="00520DD7"/>
    <w:rsid w:val="0052239E"/>
    <w:rsid w:val="005247BA"/>
    <w:rsid w:val="005277DD"/>
    <w:rsid w:val="005326BE"/>
    <w:rsid w:val="00535CF8"/>
    <w:rsid w:val="00537631"/>
    <w:rsid w:val="00541854"/>
    <w:rsid w:val="00541BB7"/>
    <w:rsid w:val="0054370D"/>
    <w:rsid w:val="00543EE4"/>
    <w:rsid w:val="0054576E"/>
    <w:rsid w:val="0054634D"/>
    <w:rsid w:val="00546CA2"/>
    <w:rsid w:val="0055073D"/>
    <w:rsid w:val="00555E24"/>
    <w:rsid w:val="00557521"/>
    <w:rsid w:val="00562EB4"/>
    <w:rsid w:val="00564973"/>
    <w:rsid w:val="0056773A"/>
    <w:rsid w:val="005707FC"/>
    <w:rsid w:val="00570874"/>
    <w:rsid w:val="00572272"/>
    <w:rsid w:val="00572E53"/>
    <w:rsid w:val="00574C27"/>
    <w:rsid w:val="005759A5"/>
    <w:rsid w:val="00577422"/>
    <w:rsid w:val="00577683"/>
    <w:rsid w:val="005852E9"/>
    <w:rsid w:val="00585BB0"/>
    <w:rsid w:val="00591069"/>
    <w:rsid w:val="00591D43"/>
    <w:rsid w:val="0059323A"/>
    <w:rsid w:val="0059390E"/>
    <w:rsid w:val="005941CB"/>
    <w:rsid w:val="005941FC"/>
    <w:rsid w:val="00595428"/>
    <w:rsid w:val="0059661F"/>
    <w:rsid w:val="005972BD"/>
    <w:rsid w:val="00597C56"/>
    <w:rsid w:val="00597C5B"/>
    <w:rsid w:val="00597CCF"/>
    <w:rsid w:val="005A169E"/>
    <w:rsid w:val="005A2F33"/>
    <w:rsid w:val="005A351C"/>
    <w:rsid w:val="005A463F"/>
    <w:rsid w:val="005A5ABC"/>
    <w:rsid w:val="005A5DB3"/>
    <w:rsid w:val="005A6B47"/>
    <w:rsid w:val="005B277E"/>
    <w:rsid w:val="005B2C3A"/>
    <w:rsid w:val="005B4441"/>
    <w:rsid w:val="005B491D"/>
    <w:rsid w:val="005B6308"/>
    <w:rsid w:val="005B68C5"/>
    <w:rsid w:val="005B71EB"/>
    <w:rsid w:val="005B74B3"/>
    <w:rsid w:val="005C0D0F"/>
    <w:rsid w:val="005C3DA7"/>
    <w:rsid w:val="005C7BF9"/>
    <w:rsid w:val="005D0863"/>
    <w:rsid w:val="005D155C"/>
    <w:rsid w:val="005D279D"/>
    <w:rsid w:val="005D3B4A"/>
    <w:rsid w:val="005E0088"/>
    <w:rsid w:val="005E3C83"/>
    <w:rsid w:val="005E425D"/>
    <w:rsid w:val="005E458A"/>
    <w:rsid w:val="005E528F"/>
    <w:rsid w:val="005E543B"/>
    <w:rsid w:val="005F1C10"/>
    <w:rsid w:val="005F1E3A"/>
    <w:rsid w:val="005F45AE"/>
    <w:rsid w:val="005F5F92"/>
    <w:rsid w:val="005F5FBC"/>
    <w:rsid w:val="005F7285"/>
    <w:rsid w:val="006009D4"/>
    <w:rsid w:val="00603D4D"/>
    <w:rsid w:val="00605136"/>
    <w:rsid w:val="00611A0A"/>
    <w:rsid w:val="00612B9F"/>
    <w:rsid w:val="0061515A"/>
    <w:rsid w:val="00621B96"/>
    <w:rsid w:val="00622218"/>
    <w:rsid w:val="00623D04"/>
    <w:rsid w:val="006268D6"/>
    <w:rsid w:val="0063088A"/>
    <w:rsid w:val="00630D22"/>
    <w:rsid w:val="00634009"/>
    <w:rsid w:val="00635B5A"/>
    <w:rsid w:val="00636E19"/>
    <w:rsid w:val="00640128"/>
    <w:rsid w:val="006413AD"/>
    <w:rsid w:val="0064246E"/>
    <w:rsid w:val="00644C6E"/>
    <w:rsid w:val="00644F94"/>
    <w:rsid w:val="006452A4"/>
    <w:rsid w:val="00650177"/>
    <w:rsid w:val="00650264"/>
    <w:rsid w:val="00655090"/>
    <w:rsid w:val="0065706F"/>
    <w:rsid w:val="00657A36"/>
    <w:rsid w:val="00657B88"/>
    <w:rsid w:val="00657CC5"/>
    <w:rsid w:val="006603D4"/>
    <w:rsid w:val="006606A9"/>
    <w:rsid w:val="00663950"/>
    <w:rsid w:val="006641F5"/>
    <w:rsid w:val="006664E1"/>
    <w:rsid w:val="006671CE"/>
    <w:rsid w:val="0067107E"/>
    <w:rsid w:val="006731C2"/>
    <w:rsid w:val="00674747"/>
    <w:rsid w:val="0067490E"/>
    <w:rsid w:val="00681461"/>
    <w:rsid w:val="00682ECE"/>
    <w:rsid w:val="0068408A"/>
    <w:rsid w:val="00684AEE"/>
    <w:rsid w:val="006850D8"/>
    <w:rsid w:val="00685137"/>
    <w:rsid w:val="00690A0D"/>
    <w:rsid w:val="006945E0"/>
    <w:rsid w:val="00695606"/>
    <w:rsid w:val="00696D99"/>
    <w:rsid w:val="006A01D0"/>
    <w:rsid w:val="006A1294"/>
    <w:rsid w:val="006A1C4D"/>
    <w:rsid w:val="006A3ABA"/>
    <w:rsid w:val="006B1A0B"/>
    <w:rsid w:val="006B47B6"/>
    <w:rsid w:val="006B51C6"/>
    <w:rsid w:val="006B5D24"/>
    <w:rsid w:val="006B6CAA"/>
    <w:rsid w:val="006B74FA"/>
    <w:rsid w:val="006C01CE"/>
    <w:rsid w:val="006C19E0"/>
    <w:rsid w:val="006C5CD9"/>
    <w:rsid w:val="006D0672"/>
    <w:rsid w:val="006D1449"/>
    <w:rsid w:val="006D1977"/>
    <w:rsid w:val="006D349A"/>
    <w:rsid w:val="006D3E7D"/>
    <w:rsid w:val="006D6059"/>
    <w:rsid w:val="006D7685"/>
    <w:rsid w:val="006E0F90"/>
    <w:rsid w:val="006E1D31"/>
    <w:rsid w:val="006E3B74"/>
    <w:rsid w:val="006E589A"/>
    <w:rsid w:val="006E5951"/>
    <w:rsid w:val="006E5E17"/>
    <w:rsid w:val="006F75BD"/>
    <w:rsid w:val="0070520A"/>
    <w:rsid w:val="00706D2D"/>
    <w:rsid w:val="007124C6"/>
    <w:rsid w:val="007132F3"/>
    <w:rsid w:val="00713837"/>
    <w:rsid w:val="00713F38"/>
    <w:rsid w:val="0071437C"/>
    <w:rsid w:val="0071793C"/>
    <w:rsid w:val="00717C9B"/>
    <w:rsid w:val="00720079"/>
    <w:rsid w:val="00722C18"/>
    <w:rsid w:val="0072308A"/>
    <w:rsid w:val="00727196"/>
    <w:rsid w:val="00730462"/>
    <w:rsid w:val="00731D95"/>
    <w:rsid w:val="007320B2"/>
    <w:rsid w:val="00733A8E"/>
    <w:rsid w:val="00733D50"/>
    <w:rsid w:val="007401C4"/>
    <w:rsid w:val="007426B6"/>
    <w:rsid w:val="00742FBF"/>
    <w:rsid w:val="007448C0"/>
    <w:rsid w:val="00745B3E"/>
    <w:rsid w:val="00746508"/>
    <w:rsid w:val="007479E9"/>
    <w:rsid w:val="00751CEA"/>
    <w:rsid w:val="0075387D"/>
    <w:rsid w:val="00755C48"/>
    <w:rsid w:val="00756AFB"/>
    <w:rsid w:val="00757B19"/>
    <w:rsid w:val="007602DC"/>
    <w:rsid w:val="00764519"/>
    <w:rsid w:val="00764B70"/>
    <w:rsid w:val="00765638"/>
    <w:rsid w:val="00767149"/>
    <w:rsid w:val="00771BDE"/>
    <w:rsid w:val="00771D7E"/>
    <w:rsid w:val="00775500"/>
    <w:rsid w:val="00777C39"/>
    <w:rsid w:val="00782DDC"/>
    <w:rsid w:val="00783848"/>
    <w:rsid w:val="00784050"/>
    <w:rsid w:val="00784D7F"/>
    <w:rsid w:val="0078580B"/>
    <w:rsid w:val="00785B70"/>
    <w:rsid w:val="00787279"/>
    <w:rsid w:val="0078777A"/>
    <w:rsid w:val="00787A70"/>
    <w:rsid w:val="00791AD2"/>
    <w:rsid w:val="00792729"/>
    <w:rsid w:val="00793E41"/>
    <w:rsid w:val="00794505"/>
    <w:rsid w:val="00797B4D"/>
    <w:rsid w:val="007A0707"/>
    <w:rsid w:val="007A095D"/>
    <w:rsid w:val="007A53AE"/>
    <w:rsid w:val="007A5790"/>
    <w:rsid w:val="007B10AF"/>
    <w:rsid w:val="007B348C"/>
    <w:rsid w:val="007B6AD3"/>
    <w:rsid w:val="007B7A27"/>
    <w:rsid w:val="007C08D8"/>
    <w:rsid w:val="007C17D6"/>
    <w:rsid w:val="007C2E96"/>
    <w:rsid w:val="007C3B96"/>
    <w:rsid w:val="007C438B"/>
    <w:rsid w:val="007C484A"/>
    <w:rsid w:val="007C4859"/>
    <w:rsid w:val="007C697A"/>
    <w:rsid w:val="007D0A90"/>
    <w:rsid w:val="007D1EC9"/>
    <w:rsid w:val="007D28DB"/>
    <w:rsid w:val="007E0216"/>
    <w:rsid w:val="007E30EF"/>
    <w:rsid w:val="007E6A89"/>
    <w:rsid w:val="007F32D3"/>
    <w:rsid w:val="007F4F37"/>
    <w:rsid w:val="007F5990"/>
    <w:rsid w:val="007F5FF9"/>
    <w:rsid w:val="007F630C"/>
    <w:rsid w:val="00800C1A"/>
    <w:rsid w:val="00801A89"/>
    <w:rsid w:val="00801F0C"/>
    <w:rsid w:val="00802256"/>
    <w:rsid w:val="008023B0"/>
    <w:rsid w:val="0080783B"/>
    <w:rsid w:val="00810F98"/>
    <w:rsid w:val="008129EC"/>
    <w:rsid w:val="00813137"/>
    <w:rsid w:val="008169C4"/>
    <w:rsid w:val="00820936"/>
    <w:rsid w:val="008218AC"/>
    <w:rsid w:val="008223D1"/>
    <w:rsid w:val="0082288D"/>
    <w:rsid w:val="008239FC"/>
    <w:rsid w:val="00827637"/>
    <w:rsid w:val="00827C4B"/>
    <w:rsid w:val="0083151A"/>
    <w:rsid w:val="00834DE2"/>
    <w:rsid w:val="0083578C"/>
    <w:rsid w:val="008359F8"/>
    <w:rsid w:val="008402AB"/>
    <w:rsid w:val="00842BE0"/>
    <w:rsid w:val="008434A6"/>
    <w:rsid w:val="00843592"/>
    <w:rsid w:val="00850CF5"/>
    <w:rsid w:val="00851843"/>
    <w:rsid w:val="00851EFD"/>
    <w:rsid w:val="0085278B"/>
    <w:rsid w:val="008538B8"/>
    <w:rsid w:val="00865CFF"/>
    <w:rsid w:val="00866665"/>
    <w:rsid w:val="00866D31"/>
    <w:rsid w:val="008674E4"/>
    <w:rsid w:val="008707E8"/>
    <w:rsid w:val="00871F6B"/>
    <w:rsid w:val="00872B62"/>
    <w:rsid w:val="0087324C"/>
    <w:rsid w:val="00874F7B"/>
    <w:rsid w:val="008833E7"/>
    <w:rsid w:val="008870BA"/>
    <w:rsid w:val="00891818"/>
    <w:rsid w:val="00892E4F"/>
    <w:rsid w:val="008937EA"/>
    <w:rsid w:val="00893E14"/>
    <w:rsid w:val="00895F0A"/>
    <w:rsid w:val="008A21DF"/>
    <w:rsid w:val="008A2C2A"/>
    <w:rsid w:val="008A534E"/>
    <w:rsid w:val="008A5CF2"/>
    <w:rsid w:val="008A72DE"/>
    <w:rsid w:val="008A7ACA"/>
    <w:rsid w:val="008B1182"/>
    <w:rsid w:val="008B15D6"/>
    <w:rsid w:val="008B1E6C"/>
    <w:rsid w:val="008B2FBA"/>
    <w:rsid w:val="008B3DA4"/>
    <w:rsid w:val="008B4FFC"/>
    <w:rsid w:val="008B560D"/>
    <w:rsid w:val="008B5670"/>
    <w:rsid w:val="008B5C1D"/>
    <w:rsid w:val="008B76DF"/>
    <w:rsid w:val="008C03CC"/>
    <w:rsid w:val="008C112D"/>
    <w:rsid w:val="008C21E6"/>
    <w:rsid w:val="008C416B"/>
    <w:rsid w:val="008C49C0"/>
    <w:rsid w:val="008C5654"/>
    <w:rsid w:val="008C6E0C"/>
    <w:rsid w:val="008C7068"/>
    <w:rsid w:val="008D2B5C"/>
    <w:rsid w:val="008D397A"/>
    <w:rsid w:val="008D592C"/>
    <w:rsid w:val="008D5FEF"/>
    <w:rsid w:val="008D7459"/>
    <w:rsid w:val="008D74EC"/>
    <w:rsid w:val="008E4351"/>
    <w:rsid w:val="008E4C71"/>
    <w:rsid w:val="008F0959"/>
    <w:rsid w:val="008F1997"/>
    <w:rsid w:val="008F5DDF"/>
    <w:rsid w:val="008F68C6"/>
    <w:rsid w:val="00900679"/>
    <w:rsid w:val="00903F42"/>
    <w:rsid w:val="00904AAA"/>
    <w:rsid w:val="009056CA"/>
    <w:rsid w:val="00906A35"/>
    <w:rsid w:val="00910E88"/>
    <w:rsid w:val="009134A5"/>
    <w:rsid w:val="00921352"/>
    <w:rsid w:val="00923C57"/>
    <w:rsid w:val="00923F15"/>
    <w:rsid w:val="00925849"/>
    <w:rsid w:val="009300B6"/>
    <w:rsid w:val="009327D4"/>
    <w:rsid w:val="009330AA"/>
    <w:rsid w:val="00934FF8"/>
    <w:rsid w:val="00942FBD"/>
    <w:rsid w:val="009434FC"/>
    <w:rsid w:val="00946379"/>
    <w:rsid w:val="009475B3"/>
    <w:rsid w:val="00947AA6"/>
    <w:rsid w:val="0095297A"/>
    <w:rsid w:val="00957493"/>
    <w:rsid w:val="009600D5"/>
    <w:rsid w:val="009612BB"/>
    <w:rsid w:val="0096291A"/>
    <w:rsid w:val="00962DA2"/>
    <w:rsid w:val="009643DD"/>
    <w:rsid w:val="00964B0A"/>
    <w:rsid w:val="00967E6A"/>
    <w:rsid w:val="00977B90"/>
    <w:rsid w:val="00977C7D"/>
    <w:rsid w:val="0098129E"/>
    <w:rsid w:val="0098420E"/>
    <w:rsid w:val="0098427C"/>
    <w:rsid w:val="00985079"/>
    <w:rsid w:val="00990C05"/>
    <w:rsid w:val="009916F4"/>
    <w:rsid w:val="009954F8"/>
    <w:rsid w:val="00996D56"/>
    <w:rsid w:val="009A0330"/>
    <w:rsid w:val="009A04DF"/>
    <w:rsid w:val="009A0597"/>
    <w:rsid w:val="009A36B5"/>
    <w:rsid w:val="009A48CF"/>
    <w:rsid w:val="009A56C3"/>
    <w:rsid w:val="009A646E"/>
    <w:rsid w:val="009A6AA0"/>
    <w:rsid w:val="009B0189"/>
    <w:rsid w:val="009B0650"/>
    <w:rsid w:val="009B0E0F"/>
    <w:rsid w:val="009B1624"/>
    <w:rsid w:val="009B18C5"/>
    <w:rsid w:val="009B1F22"/>
    <w:rsid w:val="009B596C"/>
    <w:rsid w:val="009B5976"/>
    <w:rsid w:val="009B7477"/>
    <w:rsid w:val="009C03E3"/>
    <w:rsid w:val="009C07C6"/>
    <w:rsid w:val="009C54D0"/>
    <w:rsid w:val="009C570B"/>
    <w:rsid w:val="009C5CE6"/>
    <w:rsid w:val="009C6CA7"/>
    <w:rsid w:val="009D2F1B"/>
    <w:rsid w:val="009D322F"/>
    <w:rsid w:val="009D5E54"/>
    <w:rsid w:val="009D606F"/>
    <w:rsid w:val="009D66C1"/>
    <w:rsid w:val="009E0205"/>
    <w:rsid w:val="009E0312"/>
    <w:rsid w:val="009E0F56"/>
    <w:rsid w:val="009E260C"/>
    <w:rsid w:val="009E2B34"/>
    <w:rsid w:val="009E3851"/>
    <w:rsid w:val="009E39EA"/>
    <w:rsid w:val="009E47D9"/>
    <w:rsid w:val="009E4CC9"/>
    <w:rsid w:val="009E7914"/>
    <w:rsid w:val="009F052F"/>
    <w:rsid w:val="009F6EC8"/>
    <w:rsid w:val="00A026D7"/>
    <w:rsid w:val="00A04D0B"/>
    <w:rsid w:val="00A07320"/>
    <w:rsid w:val="00A11282"/>
    <w:rsid w:val="00A14A0C"/>
    <w:rsid w:val="00A150F7"/>
    <w:rsid w:val="00A15228"/>
    <w:rsid w:val="00A15926"/>
    <w:rsid w:val="00A16CBE"/>
    <w:rsid w:val="00A1733D"/>
    <w:rsid w:val="00A17E7F"/>
    <w:rsid w:val="00A2047B"/>
    <w:rsid w:val="00A23F5D"/>
    <w:rsid w:val="00A258F5"/>
    <w:rsid w:val="00A27D07"/>
    <w:rsid w:val="00A30935"/>
    <w:rsid w:val="00A32177"/>
    <w:rsid w:val="00A329C4"/>
    <w:rsid w:val="00A35BE4"/>
    <w:rsid w:val="00A44523"/>
    <w:rsid w:val="00A4503E"/>
    <w:rsid w:val="00A471DC"/>
    <w:rsid w:val="00A51C53"/>
    <w:rsid w:val="00A52F7C"/>
    <w:rsid w:val="00A54C72"/>
    <w:rsid w:val="00A613B7"/>
    <w:rsid w:val="00A63F8B"/>
    <w:rsid w:val="00A64C63"/>
    <w:rsid w:val="00A6563E"/>
    <w:rsid w:val="00A67294"/>
    <w:rsid w:val="00A70245"/>
    <w:rsid w:val="00A71391"/>
    <w:rsid w:val="00A7389B"/>
    <w:rsid w:val="00A77B34"/>
    <w:rsid w:val="00A83207"/>
    <w:rsid w:val="00A8501E"/>
    <w:rsid w:val="00A862B8"/>
    <w:rsid w:val="00A864B1"/>
    <w:rsid w:val="00A87AD0"/>
    <w:rsid w:val="00A94DB8"/>
    <w:rsid w:val="00A969B2"/>
    <w:rsid w:val="00A96CD0"/>
    <w:rsid w:val="00AA2668"/>
    <w:rsid w:val="00AA520B"/>
    <w:rsid w:val="00AA566F"/>
    <w:rsid w:val="00AA5DE8"/>
    <w:rsid w:val="00AB1712"/>
    <w:rsid w:val="00AB344A"/>
    <w:rsid w:val="00AB71C1"/>
    <w:rsid w:val="00AB737A"/>
    <w:rsid w:val="00AB7E1B"/>
    <w:rsid w:val="00AC1027"/>
    <w:rsid w:val="00AC25A2"/>
    <w:rsid w:val="00AC569D"/>
    <w:rsid w:val="00AD42EE"/>
    <w:rsid w:val="00AD6003"/>
    <w:rsid w:val="00AE2E08"/>
    <w:rsid w:val="00AE4E78"/>
    <w:rsid w:val="00AE64EF"/>
    <w:rsid w:val="00AE6945"/>
    <w:rsid w:val="00AE7FA0"/>
    <w:rsid w:val="00AF03BD"/>
    <w:rsid w:val="00AF0D41"/>
    <w:rsid w:val="00AF1A42"/>
    <w:rsid w:val="00AF2DC7"/>
    <w:rsid w:val="00AF3FF5"/>
    <w:rsid w:val="00AF4040"/>
    <w:rsid w:val="00AF43A4"/>
    <w:rsid w:val="00AF549E"/>
    <w:rsid w:val="00B01AFE"/>
    <w:rsid w:val="00B024FE"/>
    <w:rsid w:val="00B03573"/>
    <w:rsid w:val="00B039F4"/>
    <w:rsid w:val="00B06CF2"/>
    <w:rsid w:val="00B06FD2"/>
    <w:rsid w:val="00B132B1"/>
    <w:rsid w:val="00B21C5C"/>
    <w:rsid w:val="00B27C17"/>
    <w:rsid w:val="00B31A09"/>
    <w:rsid w:val="00B36EA7"/>
    <w:rsid w:val="00B37964"/>
    <w:rsid w:val="00B37D3D"/>
    <w:rsid w:val="00B406FE"/>
    <w:rsid w:val="00B41B93"/>
    <w:rsid w:val="00B42A09"/>
    <w:rsid w:val="00B44A37"/>
    <w:rsid w:val="00B4524F"/>
    <w:rsid w:val="00B458FA"/>
    <w:rsid w:val="00B468EB"/>
    <w:rsid w:val="00B501BB"/>
    <w:rsid w:val="00B56E23"/>
    <w:rsid w:val="00B570F2"/>
    <w:rsid w:val="00B60400"/>
    <w:rsid w:val="00B62418"/>
    <w:rsid w:val="00B628C7"/>
    <w:rsid w:val="00B63553"/>
    <w:rsid w:val="00B63A09"/>
    <w:rsid w:val="00B64500"/>
    <w:rsid w:val="00B649CF"/>
    <w:rsid w:val="00B652A2"/>
    <w:rsid w:val="00B660CD"/>
    <w:rsid w:val="00B7341B"/>
    <w:rsid w:val="00B7560D"/>
    <w:rsid w:val="00B81386"/>
    <w:rsid w:val="00B830F1"/>
    <w:rsid w:val="00B84557"/>
    <w:rsid w:val="00B85E66"/>
    <w:rsid w:val="00B93669"/>
    <w:rsid w:val="00B939D2"/>
    <w:rsid w:val="00B93E42"/>
    <w:rsid w:val="00B94F66"/>
    <w:rsid w:val="00B95144"/>
    <w:rsid w:val="00B97436"/>
    <w:rsid w:val="00BA0DF1"/>
    <w:rsid w:val="00BA11C8"/>
    <w:rsid w:val="00BA1414"/>
    <w:rsid w:val="00BA4215"/>
    <w:rsid w:val="00BA54E5"/>
    <w:rsid w:val="00BA624D"/>
    <w:rsid w:val="00BA6A49"/>
    <w:rsid w:val="00BA7B6F"/>
    <w:rsid w:val="00BB1CA1"/>
    <w:rsid w:val="00BB2F3B"/>
    <w:rsid w:val="00BB5F0D"/>
    <w:rsid w:val="00BC0862"/>
    <w:rsid w:val="00BC0EF8"/>
    <w:rsid w:val="00BC19F5"/>
    <w:rsid w:val="00BC2540"/>
    <w:rsid w:val="00BC4F8C"/>
    <w:rsid w:val="00BC7F12"/>
    <w:rsid w:val="00BD3170"/>
    <w:rsid w:val="00BD33B2"/>
    <w:rsid w:val="00BD4958"/>
    <w:rsid w:val="00BD5DDC"/>
    <w:rsid w:val="00BE2724"/>
    <w:rsid w:val="00BE45A3"/>
    <w:rsid w:val="00BE6B8F"/>
    <w:rsid w:val="00BF2AB1"/>
    <w:rsid w:val="00BF6AF0"/>
    <w:rsid w:val="00BF78C6"/>
    <w:rsid w:val="00BF7D53"/>
    <w:rsid w:val="00C00D11"/>
    <w:rsid w:val="00C02790"/>
    <w:rsid w:val="00C02FF3"/>
    <w:rsid w:val="00C0638B"/>
    <w:rsid w:val="00C0671C"/>
    <w:rsid w:val="00C15DFE"/>
    <w:rsid w:val="00C168EE"/>
    <w:rsid w:val="00C201B7"/>
    <w:rsid w:val="00C20BE1"/>
    <w:rsid w:val="00C2107F"/>
    <w:rsid w:val="00C219BC"/>
    <w:rsid w:val="00C231E7"/>
    <w:rsid w:val="00C24576"/>
    <w:rsid w:val="00C24B92"/>
    <w:rsid w:val="00C24CF4"/>
    <w:rsid w:val="00C24D76"/>
    <w:rsid w:val="00C269E7"/>
    <w:rsid w:val="00C26E36"/>
    <w:rsid w:val="00C27E88"/>
    <w:rsid w:val="00C31E71"/>
    <w:rsid w:val="00C37712"/>
    <w:rsid w:val="00C37EC5"/>
    <w:rsid w:val="00C40E0A"/>
    <w:rsid w:val="00C4112F"/>
    <w:rsid w:val="00C4690A"/>
    <w:rsid w:val="00C46E05"/>
    <w:rsid w:val="00C4784E"/>
    <w:rsid w:val="00C5010C"/>
    <w:rsid w:val="00C51523"/>
    <w:rsid w:val="00C51D98"/>
    <w:rsid w:val="00C5234E"/>
    <w:rsid w:val="00C54300"/>
    <w:rsid w:val="00C55F77"/>
    <w:rsid w:val="00C6015B"/>
    <w:rsid w:val="00C6039B"/>
    <w:rsid w:val="00C606BA"/>
    <w:rsid w:val="00C70131"/>
    <w:rsid w:val="00C749EB"/>
    <w:rsid w:val="00C8003B"/>
    <w:rsid w:val="00C81D0D"/>
    <w:rsid w:val="00C84CA6"/>
    <w:rsid w:val="00C97CFB"/>
    <w:rsid w:val="00CA5031"/>
    <w:rsid w:val="00CA6424"/>
    <w:rsid w:val="00CA6E1B"/>
    <w:rsid w:val="00CB00DC"/>
    <w:rsid w:val="00CB0DC5"/>
    <w:rsid w:val="00CB31C4"/>
    <w:rsid w:val="00CB3CDF"/>
    <w:rsid w:val="00CB5126"/>
    <w:rsid w:val="00CB5339"/>
    <w:rsid w:val="00CB64E0"/>
    <w:rsid w:val="00CB6B9C"/>
    <w:rsid w:val="00CB7A24"/>
    <w:rsid w:val="00CC08FC"/>
    <w:rsid w:val="00CC146D"/>
    <w:rsid w:val="00CC1C38"/>
    <w:rsid w:val="00CC277B"/>
    <w:rsid w:val="00CC6242"/>
    <w:rsid w:val="00CC6540"/>
    <w:rsid w:val="00CC6DFB"/>
    <w:rsid w:val="00CD0800"/>
    <w:rsid w:val="00CD13DE"/>
    <w:rsid w:val="00CD15D3"/>
    <w:rsid w:val="00CD5EC2"/>
    <w:rsid w:val="00CE39EE"/>
    <w:rsid w:val="00CE5236"/>
    <w:rsid w:val="00CE7B55"/>
    <w:rsid w:val="00CF1EA0"/>
    <w:rsid w:val="00CF5AF1"/>
    <w:rsid w:val="00CF6418"/>
    <w:rsid w:val="00D000AA"/>
    <w:rsid w:val="00D01F71"/>
    <w:rsid w:val="00D04051"/>
    <w:rsid w:val="00D052A1"/>
    <w:rsid w:val="00D0714C"/>
    <w:rsid w:val="00D13094"/>
    <w:rsid w:val="00D15029"/>
    <w:rsid w:val="00D15CE1"/>
    <w:rsid w:val="00D20369"/>
    <w:rsid w:val="00D20F07"/>
    <w:rsid w:val="00D27A8C"/>
    <w:rsid w:val="00D30D15"/>
    <w:rsid w:val="00D31F72"/>
    <w:rsid w:val="00D365D8"/>
    <w:rsid w:val="00D37AB0"/>
    <w:rsid w:val="00D4103B"/>
    <w:rsid w:val="00D4309E"/>
    <w:rsid w:val="00D43157"/>
    <w:rsid w:val="00D43A9E"/>
    <w:rsid w:val="00D461DA"/>
    <w:rsid w:val="00D5302E"/>
    <w:rsid w:val="00D54EB5"/>
    <w:rsid w:val="00D60D2F"/>
    <w:rsid w:val="00D61F55"/>
    <w:rsid w:val="00D63400"/>
    <w:rsid w:val="00D648A3"/>
    <w:rsid w:val="00D64B26"/>
    <w:rsid w:val="00D6593E"/>
    <w:rsid w:val="00D6755A"/>
    <w:rsid w:val="00D72953"/>
    <w:rsid w:val="00D72AC9"/>
    <w:rsid w:val="00D7322E"/>
    <w:rsid w:val="00D77BBC"/>
    <w:rsid w:val="00D804A0"/>
    <w:rsid w:val="00D814A2"/>
    <w:rsid w:val="00D81A33"/>
    <w:rsid w:val="00D82246"/>
    <w:rsid w:val="00D87A50"/>
    <w:rsid w:val="00D87D5F"/>
    <w:rsid w:val="00D9104B"/>
    <w:rsid w:val="00D91C6D"/>
    <w:rsid w:val="00D951CD"/>
    <w:rsid w:val="00D96630"/>
    <w:rsid w:val="00DA197B"/>
    <w:rsid w:val="00DA5778"/>
    <w:rsid w:val="00DA68DA"/>
    <w:rsid w:val="00DB1CFF"/>
    <w:rsid w:val="00DB3ECA"/>
    <w:rsid w:val="00DB4CE5"/>
    <w:rsid w:val="00DC01C2"/>
    <w:rsid w:val="00DC15C9"/>
    <w:rsid w:val="00DC1AFE"/>
    <w:rsid w:val="00DC22C8"/>
    <w:rsid w:val="00DC5183"/>
    <w:rsid w:val="00DC5248"/>
    <w:rsid w:val="00DC55B6"/>
    <w:rsid w:val="00DC5956"/>
    <w:rsid w:val="00DC6426"/>
    <w:rsid w:val="00DC6DFD"/>
    <w:rsid w:val="00DC6E5E"/>
    <w:rsid w:val="00DC7319"/>
    <w:rsid w:val="00DC74F1"/>
    <w:rsid w:val="00DD0B55"/>
    <w:rsid w:val="00DD17CE"/>
    <w:rsid w:val="00DD49D1"/>
    <w:rsid w:val="00DD54A5"/>
    <w:rsid w:val="00DD5606"/>
    <w:rsid w:val="00DE298A"/>
    <w:rsid w:val="00DE2A03"/>
    <w:rsid w:val="00DE62F2"/>
    <w:rsid w:val="00DE6B2F"/>
    <w:rsid w:val="00DF0140"/>
    <w:rsid w:val="00DF1877"/>
    <w:rsid w:val="00DF23F6"/>
    <w:rsid w:val="00DF27D2"/>
    <w:rsid w:val="00DF2F60"/>
    <w:rsid w:val="00DF47A1"/>
    <w:rsid w:val="00DF4D4B"/>
    <w:rsid w:val="00DF73DF"/>
    <w:rsid w:val="00DF78D1"/>
    <w:rsid w:val="00E00883"/>
    <w:rsid w:val="00E02254"/>
    <w:rsid w:val="00E039B4"/>
    <w:rsid w:val="00E04C90"/>
    <w:rsid w:val="00E05D0A"/>
    <w:rsid w:val="00E07613"/>
    <w:rsid w:val="00E078F5"/>
    <w:rsid w:val="00E125C6"/>
    <w:rsid w:val="00E13E81"/>
    <w:rsid w:val="00E15AB7"/>
    <w:rsid w:val="00E16CE1"/>
    <w:rsid w:val="00E203E3"/>
    <w:rsid w:val="00E205AC"/>
    <w:rsid w:val="00E208E6"/>
    <w:rsid w:val="00E21FBE"/>
    <w:rsid w:val="00E22B51"/>
    <w:rsid w:val="00E23D46"/>
    <w:rsid w:val="00E2523B"/>
    <w:rsid w:val="00E26603"/>
    <w:rsid w:val="00E33412"/>
    <w:rsid w:val="00E4020A"/>
    <w:rsid w:val="00E4087C"/>
    <w:rsid w:val="00E41553"/>
    <w:rsid w:val="00E41F5D"/>
    <w:rsid w:val="00E47A3D"/>
    <w:rsid w:val="00E51625"/>
    <w:rsid w:val="00E55CD5"/>
    <w:rsid w:val="00E574DD"/>
    <w:rsid w:val="00E57CF2"/>
    <w:rsid w:val="00E60210"/>
    <w:rsid w:val="00E60701"/>
    <w:rsid w:val="00E60791"/>
    <w:rsid w:val="00E60847"/>
    <w:rsid w:val="00E631BC"/>
    <w:rsid w:val="00E64425"/>
    <w:rsid w:val="00E65269"/>
    <w:rsid w:val="00E66699"/>
    <w:rsid w:val="00E72297"/>
    <w:rsid w:val="00E7409C"/>
    <w:rsid w:val="00E75389"/>
    <w:rsid w:val="00E7566A"/>
    <w:rsid w:val="00E767C3"/>
    <w:rsid w:val="00E80339"/>
    <w:rsid w:val="00E810DD"/>
    <w:rsid w:val="00E81AED"/>
    <w:rsid w:val="00E83FC2"/>
    <w:rsid w:val="00E874A5"/>
    <w:rsid w:val="00E913BC"/>
    <w:rsid w:val="00E921B0"/>
    <w:rsid w:val="00E97CF8"/>
    <w:rsid w:val="00EA1D31"/>
    <w:rsid w:val="00EA286E"/>
    <w:rsid w:val="00EA7F3A"/>
    <w:rsid w:val="00EB4C38"/>
    <w:rsid w:val="00EB59BD"/>
    <w:rsid w:val="00EB77A9"/>
    <w:rsid w:val="00EB7D61"/>
    <w:rsid w:val="00EC0CEB"/>
    <w:rsid w:val="00EC3BD8"/>
    <w:rsid w:val="00EC463D"/>
    <w:rsid w:val="00EC68F1"/>
    <w:rsid w:val="00EC6904"/>
    <w:rsid w:val="00EC6CAD"/>
    <w:rsid w:val="00EC7445"/>
    <w:rsid w:val="00ED22D1"/>
    <w:rsid w:val="00EE10CF"/>
    <w:rsid w:val="00EE3736"/>
    <w:rsid w:val="00EE51A3"/>
    <w:rsid w:val="00EE5979"/>
    <w:rsid w:val="00EF0995"/>
    <w:rsid w:val="00EF0CF9"/>
    <w:rsid w:val="00EF183F"/>
    <w:rsid w:val="00EF1BA8"/>
    <w:rsid w:val="00EF3556"/>
    <w:rsid w:val="00EF56A5"/>
    <w:rsid w:val="00EF69A1"/>
    <w:rsid w:val="00EF767F"/>
    <w:rsid w:val="00F00A3E"/>
    <w:rsid w:val="00F0144B"/>
    <w:rsid w:val="00F02398"/>
    <w:rsid w:val="00F02A16"/>
    <w:rsid w:val="00F034B4"/>
    <w:rsid w:val="00F03F6A"/>
    <w:rsid w:val="00F044A9"/>
    <w:rsid w:val="00F04913"/>
    <w:rsid w:val="00F05330"/>
    <w:rsid w:val="00F0661C"/>
    <w:rsid w:val="00F118DF"/>
    <w:rsid w:val="00F120CA"/>
    <w:rsid w:val="00F12B2F"/>
    <w:rsid w:val="00F12D01"/>
    <w:rsid w:val="00F131A1"/>
    <w:rsid w:val="00F1550B"/>
    <w:rsid w:val="00F16969"/>
    <w:rsid w:val="00F16E2E"/>
    <w:rsid w:val="00F17019"/>
    <w:rsid w:val="00F22BD3"/>
    <w:rsid w:val="00F2324B"/>
    <w:rsid w:val="00F31C10"/>
    <w:rsid w:val="00F331A3"/>
    <w:rsid w:val="00F338B6"/>
    <w:rsid w:val="00F339C2"/>
    <w:rsid w:val="00F36135"/>
    <w:rsid w:val="00F370FA"/>
    <w:rsid w:val="00F417CC"/>
    <w:rsid w:val="00F41A84"/>
    <w:rsid w:val="00F44E81"/>
    <w:rsid w:val="00F47016"/>
    <w:rsid w:val="00F47B47"/>
    <w:rsid w:val="00F47D8C"/>
    <w:rsid w:val="00F5217C"/>
    <w:rsid w:val="00F52936"/>
    <w:rsid w:val="00F53419"/>
    <w:rsid w:val="00F56F0D"/>
    <w:rsid w:val="00F6243E"/>
    <w:rsid w:val="00F652FD"/>
    <w:rsid w:val="00F71BA8"/>
    <w:rsid w:val="00F71CC8"/>
    <w:rsid w:val="00F721FC"/>
    <w:rsid w:val="00F7365E"/>
    <w:rsid w:val="00F75DC0"/>
    <w:rsid w:val="00F767AD"/>
    <w:rsid w:val="00F76C84"/>
    <w:rsid w:val="00F76F93"/>
    <w:rsid w:val="00F800C7"/>
    <w:rsid w:val="00F816B5"/>
    <w:rsid w:val="00F84324"/>
    <w:rsid w:val="00F85BAE"/>
    <w:rsid w:val="00F86DE1"/>
    <w:rsid w:val="00F87881"/>
    <w:rsid w:val="00F87F2D"/>
    <w:rsid w:val="00F94023"/>
    <w:rsid w:val="00F951B4"/>
    <w:rsid w:val="00F97312"/>
    <w:rsid w:val="00FA0C1F"/>
    <w:rsid w:val="00FA0E40"/>
    <w:rsid w:val="00FA22A5"/>
    <w:rsid w:val="00FA41DF"/>
    <w:rsid w:val="00FB259D"/>
    <w:rsid w:val="00FB280F"/>
    <w:rsid w:val="00FB2BFC"/>
    <w:rsid w:val="00FB53B8"/>
    <w:rsid w:val="00FC1C09"/>
    <w:rsid w:val="00FC65F9"/>
    <w:rsid w:val="00FC77F8"/>
    <w:rsid w:val="00FD3750"/>
    <w:rsid w:val="00FD4F75"/>
    <w:rsid w:val="00FD4F77"/>
    <w:rsid w:val="00FE152D"/>
    <w:rsid w:val="00FE1D1A"/>
    <w:rsid w:val="00FE2670"/>
    <w:rsid w:val="00FE2EE5"/>
    <w:rsid w:val="00FE5B11"/>
    <w:rsid w:val="00FE72BA"/>
    <w:rsid w:val="00FE7366"/>
    <w:rsid w:val="00FF0EF5"/>
    <w:rsid w:val="00FF1530"/>
    <w:rsid w:val="00FF31A6"/>
    <w:rsid w:val="00FF3516"/>
    <w:rsid w:val="00FF3D15"/>
    <w:rsid w:val="00FF7A00"/>
    <w:rsid w:val="00FF7EF7"/>
    <w:rsid w:val="0BBEB0AB"/>
    <w:rsid w:val="3FF48208"/>
    <w:rsid w:val="4EF3F3AA"/>
    <w:rsid w:val="68A26095"/>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F02BF64"/>
  <w15:docId w15:val="{A378851F-2AFB-4B59-8F85-1D3CC2A331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US" w:bidi="en-US"/>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4" w:semiHidden="1" w:unhideWhenUsed="1"/>
    <w:lsdException w:name="List Bullet 5"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063A9A"/>
    <w:pPr>
      <w:spacing w:after="240" w:line="320" w:lineRule="exact"/>
    </w:pPr>
    <w:rPr>
      <w:rFonts w:ascii="Arial" w:hAnsi="Arial" w:cs="Arial"/>
      <w:szCs w:val="22"/>
    </w:rPr>
  </w:style>
  <w:style w:type="paragraph" w:styleId="Kop1">
    <w:name w:val="heading 1"/>
    <w:aliases w:val="Schlagzeile"/>
    <w:basedOn w:val="Koptekst"/>
    <w:next w:val="Standaard"/>
    <w:link w:val="Kop1Char"/>
    <w:qFormat/>
    <w:rsid w:val="00AB7E1B"/>
    <w:pPr>
      <w:tabs>
        <w:tab w:val="clear" w:pos="4536"/>
        <w:tab w:val="clear" w:pos="9072"/>
        <w:tab w:val="left" w:pos="4253"/>
        <w:tab w:val="left" w:pos="5103"/>
        <w:tab w:val="left" w:pos="5954"/>
        <w:tab w:val="left" w:pos="6804"/>
      </w:tabs>
      <w:spacing w:after="600" w:line="280" w:lineRule="exact"/>
      <w:outlineLvl w:val="0"/>
    </w:pPr>
    <w:rPr>
      <w:sz w:val="24"/>
      <w:szCs w:val="24"/>
      <w:lang w:eastAsia="de-DE" w:bidi="ar-SA"/>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 Char, Char Char Char Char"/>
    <w:basedOn w:val="Standaard"/>
    <w:link w:val="KoptekstChar"/>
    <w:pPr>
      <w:tabs>
        <w:tab w:val="center" w:pos="4536"/>
        <w:tab w:val="right" w:pos="9072"/>
      </w:tabs>
    </w:pPr>
  </w:style>
  <w:style w:type="paragraph" w:styleId="Voettekst">
    <w:name w:val="footer"/>
    <w:basedOn w:val="Standaard"/>
    <w:pPr>
      <w:tabs>
        <w:tab w:val="center" w:pos="4536"/>
        <w:tab w:val="right" w:pos="9072"/>
      </w:tabs>
    </w:pPr>
  </w:style>
  <w:style w:type="paragraph" w:customStyle="1" w:styleId="Fliesstext">
    <w:name w:val="Fliesstext"/>
    <w:basedOn w:val="Standaard"/>
  </w:style>
  <w:style w:type="paragraph" w:styleId="Inhopg1">
    <w:name w:val="toc 1"/>
    <w:basedOn w:val="Standaard"/>
    <w:next w:val="Standaard"/>
    <w:autoRedefine/>
    <w:semiHidden/>
    <w:pPr>
      <w:tabs>
        <w:tab w:val="right" w:leader="dot" w:pos="420"/>
        <w:tab w:val="left" w:pos="1316"/>
      </w:tabs>
    </w:pPr>
    <w:rPr>
      <w:szCs w:val="24"/>
    </w:rPr>
  </w:style>
  <w:style w:type="paragraph" w:styleId="Ballontekst">
    <w:name w:val="Balloon Text"/>
    <w:basedOn w:val="Standaard"/>
    <w:link w:val="BallontekstChar"/>
    <w:rsid w:val="00745B3E"/>
    <w:rPr>
      <w:rFonts w:ascii="Tahoma" w:hAnsi="Tahoma" w:cs="Tahoma"/>
      <w:sz w:val="16"/>
      <w:szCs w:val="16"/>
    </w:rPr>
  </w:style>
  <w:style w:type="character" w:customStyle="1" w:styleId="BallontekstChar">
    <w:name w:val="Ballontekst Char"/>
    <w:basedOn w:val="Standaardalinea-lettertype"/>
    <w:link w:val="Ballontekst"/>
    <w:rsid w:val="00745B3E"/>
    <w:rPr>
      <w:rFonts w:ascii="Tahoma" w:hAnsi="Tahoma" w:cs="Tahoma"/>
      <w:sz w:val="16"/>
      <w:szCs w:val="16"/>
      <w:lang w:eastAsia="en-US"/>
    </w:rPr>
  </w:style>
  <w:style w:type="character" w:customStyle="1" w:styleId="KoptekstChar">
    <w:name w:val="Koptekst Char"/>
    <w:aliases w:val=" Char Char, Char Char Char Char Char"/>
    <w:basedOn w:val="Standaardalinea-lettertype"/>
    <w:link w:val="Koptekst"/>
    <w:rsid w:val="002D5E34"/>
    <w:rPr>
      <w:rFonts w:ascii="Arial" w:hAnsi="Arial"/>
      <w:sz w:val="22"/>
      <w:lang w:eastAsia="en-US"/>
    </w:rPr>
  </w:style>
  <w:style w:type="character" w:styleId="Verwijzingopmerking">
    <w:name w:val="annotation reference"/>
    <w:uiPriority w:val="99"/>
    <w:semiHidden/>
    <w:unhideWhenUsed/>
    <w:rPr>
      <w:sz w:val="16"/>
      <w:szCs w:val="16"/>
    </w:rPr>
  </w:style>
  <w:style w:type="paragraph" w:styleId="Tekstopmerking">
    <w:name w:val="annotation text"/>
    <w:link w:val="TekstopmerkingChar"/>
    <w:uiPriority w:val="99"/>
    <w:semiHidden/>
    <w:unhideWhenUsed/>
  </w:style>
  <w:style w:type="character" w:customStyle="1" w:styleId="TekstopmerkingChar">
    <w:name w:val="Tekst opmerking Char"/>
    <w:basedOn w:val="Standaardalinea-lettertype"/>
    <w:link w:val="Tekstopmerking"/>
    <w:uiPriority w:val="99"/>
    <w:rsid w:val="009475B3"/>
    <w:rPr>
      <w:rFonts w:ascii="Arial" w:hAnsi="Arial"/>
      <w:lang w:eastAsia="en-US"/>
    </w:rPr>
  </w:style>
  <w:style w:type="paragraph" w:styleId="Onderwerpvanopmerking">
    <w:name w:val="annotation subject"/>
    <w:basedOn w:val="Tekstopmerking"/>
    <w:next w:val="Tekstopmerking"/>
    <w:link w:val="OnderwerpvanopmerkingChar"/>
    <w:rsid w:val="009475B3"/>
    <w:rPr>
      <w:b/>
      <w:bCs/>
    </w:rPr>
  </w:style>
  <w:style w:type="character" w:customStyle="1" w:styleId="OnderwerpvanopmerkingChar">
    <w:name w:val="Onderwerp van opmerking Char"/>
    <w:basedOn w:val="TekstopmerkingChar"/>
    <w:link w:val="Onderwerpvanopmerking"/>
    <w:rsid w:val="009475B3"/>
    <w:rPr>
      <w:rFonts w:ascii="Arial" w:hAnsi="Arial"/>
      <w:b/>
      <w:bCs/>
      <w:lang w:eastAsia="en-US"/>
    </w:rPr>
  </w:style>
  <w:style w:type="character" w:styleId="Hyperlink">
    <w:name w:val="Hyperlink"/>
    <w:basedOn w:val="Standaardalinea-lettertype"/>
    <w:rsid w:val="00120AF2"/>
    <w:rPr>
      <w:color w:val="0000FF" w:themeColor="hyperlink"/>
      <w:u w:val="single"/>
    </w:rPr>
  </w:style>
  <w:style w:type="character" w:styleId="Zwaar">
    <w:name w:val="Strong"/>
    <w:aliases w:val="Boilerplate"/>
    <w:uiPriority w:val="22"/>
    <w:qFormat/>
    <w:rsid w:val="00055A5C"/>
    <w:rPr>
      <w:rFonts w:ascii="Arial" w:hAnsi="Arial"/>
      <w:color w:val="auto"/>
      <w:sz w:val="16"/>
    </w:rPr>
  </w:style>
  <w:style w:type="paragraph" w:styleId="Geenafstand">
    <w:name w:val="No Spacing"/>
    <w:aliases w:val="Dachzeile"/>
    <w:basedOn w:val="Standaard"/>
    <w:uiPriority w:val="1"/>
    <w:qFormat/>
    <w:rsid w:val="008B4FFC"/>
    <w:pPr>
      <w:spacing w:before="840" w:after="0" w:line="360" w:lineRule="auto"/>
    </w:pPr>
    <w:rPr>
      <w:b/>
      <w:sz w:val="24"/>
    </w:rPr>
  </w:style>
  <w:style w:type="character" w:customStyle="1" w:styleId="Kop1Char">
    <w:name w:val="Kop 1 Char"/>
    <w:aliases w:val="Schlagzeile Char"/>
    <w:basedOn w:val="Standaardalinea-lettertype"/>
    <w:link w:val="Kop1"/>
    <w:rsid w:val="00AB7E1B"/>
    <w:rPr>
      <w:rFonts w:ascii="Arial" w:hAnsi="Arial"/>
      <w:sz w:val="24"/>
      <w:szCs w:val="24"/>
      <w:lang w:val="en-GB" w:eastAsia="de-DE" w:bidi="ar-SA"/>
    </w:rPr>
  </w:style>
  <w:style w:type="character" w:styleId="Nadruk">
    <w:name w:val="Emphasis"/>
    <w:aliases w:val="Ort/Datum"/>
    <w:qFormat/>
    <w:rsid w:val="00AB7E1B"/>
  </w:style>
  <w:style w:type="paragraph" w:styleId="Titel">
    <w:name w:val="Title"/>
    <w:aliases w:val="Lead"/>
    <w:basedOn w:val="Koptekst"/>
    <w:next w:val="Standaard"/>
    <w:link w:val="TitelChar"/>
    <w:uiPriority w:val="10"/>
    <w:qFormat/>
    <w:rsid w:val="00AB7E1B"/>
    <w:rPr>
      <w:b/>
    </w:rPr>
  </w:style>
  <w:style w:type="character" w:customStyle="1" w:styleId="TitelChar">
    <w:name w:val="Titel Char"/>
    <w:aliases w:val="Lead Char"/>
    <w:basedOn w:val="Standaardalinea-lettertype"/>
    <w:link w:val="Titel"/>
    <w:uiPriority w:val="10"/>
    <w:rsid w:val="00AB7E1B"/>
    <w:rPr>
      <w:rFonts w:ascii="Arial" w:hAnsi="Arial" w:cs="Arial"/>
      <w:b/>
      <w:szCs w:val="22"/>
      <w:lang w:val="en-GB"/>
    </w:rPr>
  </w:style>
  <w:style w:type="paragraph" w:styleId="Citaat">
    <w:name w:val="Quote"/>
    <w:aliases w:val="BU"/>
    <w:basedOn w:val="Standaard"/>
    <w:next w:val="Standaard"/>
    <w:link w:val="CitaatChar"/>
    <w:uiPriority w:val="29"/>
    <w:qFormat/>
    <w:rsid w:val="00C0638B"/>
    <w:pPr>
      <w:spacing w:after="0"/>
    </w:pPr>
    <w:rPr>
      <w:lang w:eastAsia="de-CH" w:bidi="ar-SA"/>
    </w:rPr>
  </w:style>
  <w:style w:type="character" w:customStyle="1" w:styleId="CitaatChar">
    <w:name w:val="Citaat Char"/>
    <w:aliases w:val="BU Char"/>
    <w:basedOn w:val="Standaardalinea-lettertype"/>
    <w:link w:val="Citaat"/>
    <w:uiPriority w:val="29"/>
    <w:rsid w:val="00C0638B"/>
    <w:rPr>
      <w:rFonts w:ascii="Arial" w:hAnsi="Arial" w:cs="Arial"/>
      <w:szCs w:val="22"/>
      <w:lang w:val="en-GB" w:eastAsia="de-CH" w:bidi="ar-SA"/>
    </w:rPr>
  </w:style>
  <w:style w:type="paragraph" w:styleId="Ondertitel">
    <w:name w:val="Subtitle"/>
    <w:aliases w:val="Zwischen Headline"/>
    <w:basedOn w:val="Standaard"/>
    <w:next w:val="Standaard"/>
    <w:link w:val="OndertitelChar"/>
    <w:qFormat/>
    <w:rsid w:val="00C0638B"/>
    <w:pPr>
      <w:spacing w:after="0"/>
    </w:pPr>
    <w:rPr>
      <w:b/>
    </w:rPr>
  </w:style>
  <w:style w:type="character" w:customStyle="1" w:styleId="OndertitelChar">
    <w:name w:val="Ondertitel Char"/>
    <w:aliases w:val="Zwischen Headline Char"/>
    <w:basedOn w:val="Standaardalinea-lettertype"/>
    <w:link w:val="Ondertitel"/>
    <w:rsid w:val="00C0638B"/>
    <w:rPr>
      <w:rFonts w:ascii="Arial" w:hAnsi="Arial" w:cs="Arial"/>
      <w:b/>
      <w:szCs w:val="22"/>
      <w:lang w:val="en-GB"/>
    </w:rPr>
  </w:style>
  <w:style w:type="table" w:styleId="Tabelraster">
    <w:name w:val="Table Grid"/>
    <w:basedOn w:val="Standaardtabel"/>
    <w:rsid w:val="00AB7E1B"/>
    <w:rPr>
      <w:lang w:eastAsia="de-CH"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uidelijkcitaat">
    <w:name w:val="Intense Quote"/>
    <w:aliases w:val="Caption,Boilerplate Headline"/>
    <w:basedOn w:val="Citaat"/>
    <w:next w:val="Standaard"/>
    <w:link w:val="DuidelijkcitaatChar"/>
    <w:uiPriority w:val="30"/>
    <w:qFormat/>
    <w:rsid w:val="00C37712"/>
    <w:pPr>
      <w:spacing w:after="240" w:line="240" w:lineRule="auto"/>
      <w:ind w:left="142" w:right="913"/>
    </w:pPr>
    <w:rPr>
      <w:sz w:val="18"/>
    </w:rPr>
  </w:style>
  <w:style w:type="character" w:customStyle="1" w:styleId="DuidelijkcitaatChar">
    <w:name w:val="Duidelijk citaat Char"/>
    <w:aliases w:val="Caption Char,Boilerplate Headline Char"/>
    <w:basedOn w:val="Standaardalinea-lettertype"/>
    <w:link w:val="Duidelijkcitaat"/>
    <w:uiPriority w:val="30"/>
    <w:rsid w:val="00C37712"/>
    <w:rPr>
      <w:rFonts w:ascii="Arial" w:hAnsi="Arial" w:cs="Arial"/>
      <w:sz w:val="18"/>
      <w:szCs w:val="22"/>
      <w:lang w:eastAsia="de-CH" w:bidi="ar-SA"/>
    </w:rPr>
  </w:style>
  <w:style w:type="character" w:styleId="Subtieleverwijzing">
    <w:name w:val="Subtle Reference"/>
    <w:uiPriority w:val="31"/>
    <w:qFormat/>
    <w:rsid w:val="00063A9A"/>
    <w:rPr>
      <w:b/>
      <w:sz w:val="16"/>
      <w:lang w:eastAsia="en-US" w:bidi="en-US"/>
    </w:rPr>
  </w:style>
  <w:style w:type="paragraph" w:customStyle="1" w:styleId="Boilerpatebold">
    <w:name w:val="Boilerpate bold"/>
    <w:basedOn w:val="Standaard"/>
    <w:autoRedefine/>
    <w:qFormat/>
    <w:rsid w:val="00055A5C"/>
    <w:pPr>
      <w:spacing w:after="0" w:line="240" w:lineRule="auto"/>
    </w:pPr>
    <w:rPr>
      <w:b/>
      <w:sz w:val="16"/>
    </w:rPr>
  </w:style>
  <w:style w:type="character" w:styleId="GevolgdeHyperlink">
    <w:name w:val="FollowedHyperlink"/>
    <w:basedOn w:val="Standaardalinea-lettertype"/>
    <w:rsid w:val="00720079"/>
    <w:rPr>
      <w:color w:val="800080" w:themeColor="followedHyperlink"/>
      <w:u w:val="single"/>
    </w:rPr>
  </w:style>
  <w:style w:type="paragraph" w:styleId="Lijstalinea">
    <w:name w:val="List Paragraph"/>
    <w:basedOn w:val="Standaard"/>
    <w:uiPriority w:val="34"/>
    <w:qFormat/>
    <w:rsid w:val="00F02398"/>
    <w:pPr>
      <w:ind w:left="720"/>
      <w:contextualSpacing/>
    </w:pPr>
  </w:style>
  <w:style w:type="character" w:customStyle="1" w:styleId="st">
    <w:name w:val="st"/>
    <w:basedOn w:val="Standaardalinea-lettertype"/>
    <w:rsid w:val="00EE51A3"/>
  </w:style>
  <w:style w:type="character" w:customStyle="1" w:styleId="NichtaufgelsteErwhnung1">
    <w:name w:val="Nicht aufgelöste Erwähnung1"/>
    <w:basedOn w:val="Standaardalinea-lettertype"/>
    <w:uiPriority w:val="99"/>
    <w:semiHidden/>
    <w:unhideWhenUsed/>
    <w:rsid w:val="00B37D3D"/>
    <w:rPr>
      <w:color w:val="808080"/>
      <w:shd w:val="clear" w:color="auto" w:fill="E6E6E6"/>
    </w:rPr>
  </w:style>
  <w:style w:type="paragraph" w:styleId="Revisie">
    <w:name w:val="Revision"/>
    <w:hidden/>
    <w:uiPriority w:val="99"/>
    <w:semiHidden/>
    <w:rsid w:val="006664E1"/>
    <w:rPr>
      <w:rFonts w:ascii="Arial" w:hAnsi="Arial" w:cs="Arial"/>
      <w:szCs w:val="22"/>
    </w:rPr>
  </w:style>
  <w:style w:type="character" w:styleId="Titelvanboek">
    <w:name w:val="Book Title"/>
    <w:basedOn w:val="Standaardalinea-lettertype"/>
    <w:uiPriority w:val="33"/>
    <w:qFormat/>
    <w:rsid w:val="00F00A3E"/>
    <w:rPr>
      <w:b/>
      <w:bCs/>
      <w:i/>
      <w:iCs/>
      <w:spacing w:val="5"/>
    </w:rPr>
  </w:style>
  <w:style w:type="table" w:customStyle="1" w:styleId="Gitternetztabelle1hell1">
    <w:name w:val="Gitternetztabelle 1 hell1"/>
    <w:basedOn w:val="Standaardtabel"/>
    <w:rsid w:val="00F00A3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NichtaufgelsteErwhnung2">
    <w:name w:val="Nicht aufgelöste Erwähnung2"/>
    <w:basedOn w:val="Standaardalinea-lettertype"/>
    <w:uiPriority w:val="99"/>
    <w:semiHidden/>
    <w:unhideWhenUsed/>
    <w:rsid w:val="00B628C7"/>
    <w:rPr>
      <w:color w:val="605E5C"/>
      <w:shd w:val="clear" w:color="auto" w:fill="E1DFDD"/>
    </w:rPr>
  </w:style>
  <w:style w:type="paragraph" w:customStyle="1" w:styleId="02Text032TextParagraph">
    <w:name w:val="02 Text: 03.2 Text Paragraph"/>
    <w:basedOn w:val="Standaard"/>
    <w:qFormat/>
    <w:rsid w:val="002C4AAA"/>
    <w:pPr>
      <w:spacing w:after="160" w:line="259" w:lineRule="auto"/>
    </w:pPr>
    <w:rPr>
      <w:rFonts w:asciiTheme="minorHAnsi" w:eastAsiaTheme="minorHAnsi" w:hAnsiTheme="minorHAnsi" w:cstheme="minorBidi"/>
      <w:color w:val="000000" w:themeColor="text1"/>
      <w:sz w:val="22"/>
      <w:lang w:bidi="ar-SA"/>
    </w:rPr>
  </w:style>
  <w:style w:type="paragraph" w:customStyle="1" w:styleId="02Text031TextSubtitle">
    <w:name w:val="02 Text: 03.1 Text Subtitle"/>
    <w:basedOn w:val="Standaard"/>
    <w:qFormat/>
    <w:rsid w:val="002C4AAA"/>
    <w:pPr>
      <w:spacing w:before="100" w:after="160" w:line="259" w:lineRule="auto"/>
    </w:pPr>
    <w:rPr>
      <w:rFonts w:asciiTheme="minorHAnsi" w:eastAsiaTheme="minorHAnsi" w:hAnsiTheme="minorHAnsi" w:cstheme="minorBidi"/>
      <w:b/>
      <w:color w:val="000000" w:themeColor="text1"/>
      <w:sz w:val="22"/>
      <w:szCs w:val="20"/>
      <w:lang w:bidi="ar-SA"/>
    </w:rPr>
  </w:style>
  <w:style w:type="character" w:styleId="Intensievebenadrukking">
    <w:name w:val="Intense Emphasis"/>
    <w:basedOn w:val="Standaardalinea-lettertype"/>
    <w:uiPriority w:val="21"/>
    <w:qFormat/>
    <w:rsid w:val="002C4AAA"/>
    <w:rPr>
      <w:i/>
      <w:iCs/>
      <w:color w:val="4F81BD" w:themeColor="accent1"/>
    </w:rPr>
  </w:style>
  <w:style w:type="character" w:styleId="Onopgelostemelding">
    <w:name w:val="Unresolved Mention"/>
    <w:basedOn w:val="Standaardalinea-lettertype"/>
    <w:uiPriority w:val="99"/>
    <w:semiHidden/>
    <w:unhideWhenUsed/>
    <w:rsid w:val="003C6C67"/>
    <w:rPr>
      <w:color w:val="605E5C"/>
      <w:shd w:val="clear" w:color="auto" w:fill="E1DFDD"/>
    </w:rPr>
  </w:style>
  <w:style w:type="character" w:customStyle="1" w:styleId="notion-enable-hover">
    <w:name w:val="notion-enable-hover"/>
    <w:basedOn w:val="Standaardalinea-lettertype"/>
    <w:rsid w:val="00D675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282795">
      <w:bodyDiv w:val="1"/>
      <w:marLeft w:val="0"/>
      <w:marRight w:val="0"/>
      <w:marTop w:val="0"/>
      <w:marBottom w:val="0"/>
      <w:divBdr>
        <w:top w:val="none" w:sz="0" w:space="0" w:color="auto"/>
        <w:left w:val="none" w:sz="0" w:space="0" w:color="auto"/>
        <w:bottom w:val="none" w:sz="0" w:space="0" w:color="auto"/>
        <w:right w:val="none" w:sz="0" w:space="0" w:color="auto"/>
      </w:divBdr>
      <w:divsChild>
        <w:div w:id="768160328">
          <w:marLeft w:val="0"/>
          <w:marRight w:val="0"/>
          <w:marTop w:val="0"/>
          <w:marBottom w:val="0"/>
          <w:divBdr>
            <w:top w:val="none" w:sz="0" w:space="0" w:color="auto"/>
            <w:left w:val="none" w:sz="0" w:space="0" w:color="auto"/>
            <w:bottom w:val="none" w:sz="0" w:space="0" w:color="auto"/>
            <w:right w:val="none" w:sz="0" w:space="0" w:color="auto"/>
          </w:divBdr>
          <w:divsChild>
            <w:div w:id="1899632783">
              <w:marLeft w:val="0"/>
              <w:marRight w:val="0"/>
              <w:marTop w:val="0"/>
              <w:marBottom w:val="0"/>
              <w:divBdr>
                <w:top w:val="none" w:sz="0" w:space="0" w:color="auto"/>
                <w:left w:val="none" w:sz="0" w:space="0" w:color="auto"/>
                <w:bottom w:val="none" w:sz="0" w:space="0" w:color="auto"/>
                <w:right w:val="none" w:sz="0" w:space="0" w:color="auto"/>
              </w:divBdr>
              <w:divsChild>
                <w:div w:id="1490900170">
                  <w:marLeft w:val="0"/>
                  <w:marRight w:val="0"/>
                  <w:marTop w:val="0"/>
                  <w:marBottom w:val="0"/>
                  <w:divBdr>
                    <w:top w:val="none" w:sz="0" w:space="0" w:color="auto"/>
                    <w:left w:val="none" w:sz="0" w:space="0" w:color="auto"/>
                    <w:bottom w:val="none" w:sz="0" w:space="0" w:color="auto"/>
                    <w:right w:val="none" w:sz="0" w:space="0" w:color="auto"/>
                  </w:divBdr>
                  <w:divsChild>
                    <w:div w:id="1626811150">
                      <w:marLeft w:val="0"/>
                      <w:marRight w:val="0"/>
                      <w:marTop w:val="0"/>
                      <w:marBottom w:val="0"/>
                      <w:divBdr>
                        <w:top w:val="none" w:sz="0" w:space="0" w:color="auto"/>
                        <w:left w:val="none" w:sz="0" w:space="0" w:color="auto"/>
                        <w:bottom w:val="none" w:sz="0" w:space="0" w:color="auto"/>
                        <w:right w:val="none" w:sz="0" w:space="0" w:color="auto"/>
                      </w:divBdr>
                      <w:divsChild>
                        <w:div w:id="1235580285">
                          <w:marLeft w:val="0"/>
                          <w:marRight w:val="0"/>
                          <w:marTop w:val="0"/>
                          <w:marBottom w:val="0"/>
                          <w:divBdr>
                            <w:top w:val="none" w:sz="0" w:space="0" w:color="auto"/>
                            <w:left w:val="none" w:sz="0" w:space="0" w:color="auto"/>
                            <w:bottom w:val="none" w:sz="0" w:space="0" w:color="auto"/>
                            <w:right w:val="none" w:sz="0" w:space="0" w:color="auto"/>
                          </w:divBdr>
                          <w:divsChild>
                            <w:div w:id="962343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5124099">
          <w:marLeft w:val="0"/>
          <w:marRight w:val="0"/>
          <w:marTop w:val="0"/>
          <w:marBottom w:val="0"/>
          <w:divBdr>
            <w:top w:val="none" w:sz="0" w:space="0" w:color="auto"/>
            <w:left w:val="none" w:sz="0" w:space="0" w:color="auto"/>
            <w:bottom w:val="none" w:sz="0" w:space="0" w:color="auto"/>
            <w:right w:val="none" w:sz="0" w:space="0" w:color="auto"/>
          </w:divBdr>
          <w:divsChild>
            <w:div w:id="321782775">
              <w:marLeft w:val="0"/>
              <w:marRight w:val="0"/>
              <w:marTop w:val="0"/>
              <w:marBottom w:val="0"/>
              <w:divBdr>
                <w:top w:val="none" w:sz="0" w:space="0" w:color="auto"/>
                <w:left w:val="none" w:sz="0" w:space="0" w:color="auto"/>
                <w:bottom w:val="none" w:sz="0" w:space="0" w:color="auto"/>
                <w:right w:val="none" w:sz="0" w:space="0" w:color="auto"/>
              </w:divBdr>
              <w:divsChild>
                <w:div w:id="1716736203">
                  <w:marLeft w:val="0"/>
                  <w:marRight w:val="0"/>
                  <w:marTop w:val="0"/>
                  <w:marBottom w:val="0"/>
                  <w:divBdr>
                    <w:top w:val="none" w:sz="0" w:space="0" w:color="auto"/>
                    <w:left w:val="none" w:sz="0" w:space="0" w:color="auto"/>
                    <w:bottom w:val="none" w:sz="0" w:space="0" w:color="auto"/>
                    <w:right w:val="none" w:sz="0" w:space="0" w:color="auto"/>
                  </w:divBdr>
                  <w:divsChild>
                    <w:div w:id="261382267">
                      <w:marLeft w:val="0"/>
                      <w:marRight w:val="0"/>
                      <w:marTop w:val="0"/>
                      <w:marBottom w:val="0"/>
                      <w:divBdr>
                        <w:top w:val="none" w:sz="0" w:space="0" w:color="auto"/>
                        <w:left w:val="none" w:sz="0" w:space="0" w:color="auto"/>
                        <w:bottom w:val="none" w:sz="0" w:space="0" w:color="auto"/>
                        <w:right w:val="none" w:sz="0" w:space="0" w:color="auto"/>
                      </w:divBdr>
                      <w:divsChild>
                        <w:div w:id="1310867054">
                          <w:marLeft w:val="0"/>
                          <w:marRight w:val="0"/>
                          <w:marTop w:val="0"/>
                          <w:marBottom w:val="0"/>
                          <w:divBdr>
                            <w:top w:val="none" w:sz="0" w:space="0" w:color="auto"/>
                            <w:left w:val="none" w:sz="0" w:space="0" w:color="auto"/>
                            <w:bottom w:val="none" w:sz="0" w:space="0" w:color="auto"/>
                            <w:right w:val="none" w:sz="0" w:space="0" w:color="auto"/>
                          </w:divBdr>
                          <w:divsChild>
                            <w:div w:id="499393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722511">
      <w:bodyDiv w:val="1"/>
      <w:marLeft w:val="0"/>
      <w:marRight w:val="0"/>
      <w:marTop w:val="0"/>
      <w:marBottom w:val="0"/>
      <w:divBdr>
        <w:top w:val="none" w:sz="0" w:space="0" w:color="auto"/>
        <w:left w:val="none" w:sz="0" w:space="0" w:color="auto"/>
        <w:bottom w:val="none" w:sz="0" w:space="0" w:color="auto"/>
        <w:right w:val="none" w:sz="0" w:space="0" w:color="auto"/>
      </w:divBdr>
    </w:div>
    <w:div w:id="212816004">
      <w:bodyDiv w:val="1"/>
      <w:marLeft w:val="0"/>
      <w:marRight w:val="0"/>
      <w:marTop w:val="0"/>
      <w:marBottom w:val="0"/>
      <w:divBdr>
        <w:top w:val="none" w:sz="0" w:space="0" w:color="auto"/>
        <w:left w:val="none" w:sz="0" w:space="0" w:color="auto"/>
        <w:bottom w:val="none" w:sz="0" w:space="0" w:color="auto"/>
        <w:right w:val="none" w:sz="0" w:space="0" w:color="auto"/>
      </w:divBdr>
    </w:div>
    <w:div w:id="510609083">
      <w:bodyDiv w:val="1"/>
      <w:marLeft w:val="0"/>
      <w:marRight w:val="0"/>
      <w:marTop w:val="0"/>
      <w:marBottom w:val="0"/>
      <w:divBdr>
        <w:top w:val="none" w:sz="0" w:space="0" w:color="auto"/>
        <w:left w:val="none" w:sz="0" w:space="0" w:color="auto"/>
        <w:bottom w:val="none" w:sz="0" w:space="0" w:color="auto"/>
        <w:right w:val="none" w:sz="0" w:space="0" w:color="auto"/>
      </w:divBdr>
    </w:div>
    <w:div w:id="649528909">
      <w:bodyDiv w:val="1"/>
      <w:marLeft w:val="0"/>
      <w:marRight w:val="0"/>
      <w:marTop w:val="0"/>
      <w:marBottom w:val="0"/>
      <w:divBdr>
        <w:top w:val="none" w:sz="0" w:space="0" w:color="auto"/>
        <w:left w:val="none" w:sz="0" w:space="0" w:color="auto"/>
        <w:bottom w:val="none" w:sz="0" w:space="0" w:color="auto"/>
        <w:right w:val="none" w:sz="0" w:space="0" w:color="auto"/>
      </w:divBdr>
    </w:div>
    <w:div w:id="744185832">
      <w:bodyDiv w:val="1"/>
      <w:marLeft w:val="0"/>
      <w:marRight w:val="0"/>
      <w:marTop w:val="0"/>
      <w:marBottom w:val="0"/>
      <w:divBdr>
        <w:top w:val="none" w:sz="0" w:space="0" w:color="auto"/>
        <w:left w:val="none" w:sz="0" w:space="0" w:color="auto"/>
        <w:bottom w:val="none" w:sz="0" w:space="0" w:color="auto"/>
        <w:right w:val="none" w:sz="0" w:space="0" w:color="auto"/>
      </w:divBdr>
    </w:div>
    <w:div w:id="843283959">
      <w:bodyDiv w:val="1"/>
      <w:marLeft w:val="0"/>
      <w:marRight w:val="0"/>
      <w:marTop w:val="0"/>
      <w:marBottom w:val="0"/>
      <w:divBdr>
        <w:top w:val="none" w:sz="0" w:space="0" w:color="auto"/>
        <w:left w:val="none" w:sz="0" w:space="0" w:color="auto"/>
        <w:bottom w:val="none" w:sz="0" w:space="0" w:color="auto"/>
        <w:right w:val="none" w:sz="0" w:space="0" w:color="auto"/>
      </w:divBdr>
      <w:divsChild>
        <w:div w:id="1719427271">
          <w:marLeft w:val="0"/>
          <w:marRight w:val="0"/>
          <w:marTop w:val="0"/>
          <w:marBottom w:val="0"/>
          <w:divBdr>
            <w:top w:val="none" w:sz="0" w:space="0" w:color="auto"/>
            <w:left w:val="none" w:sz="0" w:space="0" w:color="auto"/>
            <w:bottom w:val="none" w:sz="0" w:space="0" w:color="auto"/>
            <w:right w:val="none" w:sz="0" w:space="0" w:color="auto"/>
          </w:divBdr>
        </w:div>
      </w:divsChild>
    </w:div>
    <w:div w:id="846673709">
      <w:bodyDiv w:val="1"/>
      <w:marLeft w:val="0"/>
      <w:marRight w:val="0"/>
      <w:marTop w:val="0"/>
      <w:marBottom w:val="0"/>
      <w:divBdr>
        <w:top w:val="none" w:sz="0" w:space="0" w:color="auto"/>
        <w:left w:val="none" w:sz="0" w:space="0" w:color="auto"/>
        <w:bottom w:val="none" w:sz="0" w:space="0" w:color="auto"/>
        <w:right w:val="none" w:sz="0" w:space="0" w:color="auto"/>
      </w:divBdr>
    </w:div>
    <w:div w:id="1242257602">
      <w:bodyDiv w:val="1"/>
      <w:marLeft w:val="0"/>
      <w:marRight w:val="0"/>
      <w:marTop w:val="0"/>
      <w:marBottom w:val="0"/>
      <w:divBdr>
        <w:top w:val="none" w:sz="0" w:space="0" w:color="auto"/>
        <w:left w:val="none" w:sz="0" w:space="0" w:color="auto"/>
        <w:bottom w:val="none" w:sz="0" w:space="0" w:color="auto"/>
        <w:right w:val="none" w:sz="0" w:space="0" w:color="auto"/>
      </w:divBdr>
      <w:divsChild>
        <w:div w:id="547376170">
          <w:marLeft w:val="0"/>
          <w:marRight w:val="0"/>
          <w:marTop w:val="0"/>
          <w:marBottom w:val="0"/>
          <w:divBdr>
            <w:top w:val="none" w:sz="0" w:space="0" w:color="auto"/>
            <w:left w:val="none" w:sz="0" w:space="0" w:color="auto"/>
            <w:bottom w:val="none" w:sz="0" w:space="0" w:color="auto"/>
            <w:right w:val="none" w:sz="0" w:space="0" w:color="auto"/>
          </w:divBdr>
        </w:div>
      </w:divsChild>
    </w:div>
    <w:div w:id="1391268658">
      <w:bodyDiv w:val="1"/>
      <w:marLeft w:val="0"/>
      <w:marRight w:val="0"/>
      <w:marTop w:val="0"/>
      <w:marBottom w:val="0"/>
      <w:divBdr>
        <w:top w:val="none" w:sz="0" w:space="0" w:color="auto"/>
        <w:left w:val="none" w:sz="0" w:space="0" w:color="auto"/>
        <w:bottom w:val="none" w:sz="0" w:space="0" w:color="auto"/>
        <w:right w:val="none" w:sz="0" w:space="0" w:color="auto"/>
      </w:divBdr>
    </w:div>
    <w:div w:id="1439712869">
      <w:bodyDiv w:val="1"/>
      <w:marLeft w:val="0"/>
      <w:marRight w:val="0"/>
      <w:marTop w:val="0"/>
      <w:marBottom w:val="0"/>
      <w:divBdr>
        <w:top w:val="none" w:sz="0" w:space="0" w:color="auto"/>
        <w:left w:val="none" w:sz="0" w:space="0" w:color="auto"/>
        <w:bottom w:val="none" w:sz="0" w:space="0" w:color="auto"/>
        <w:right w:val="none" w:sz="0" w:space="0" w:color="auto"/>
      </w:divBdr>
      <w:divsChild>
        <w:div w:id="329214910">
          <w:marLeft w:val="0"/>
          <w:marRight w:val="0"/>
          <w:marTop w:val="0"/>
          <w:marBottom w:val="0"/>
          <w:divBdr>
            <w:top w:val="none" w:sz="0" w:space="0" w:color="auto"/>
            <w:left w:val="none" w:sz="0" w:space="0" w:color="auto"/>
            <w:bottom w:val="none" w:sz="0" w:space="0" w:color="auto"/>
            <w:right w:val="none" w:sz="0" w:space="0" w:color="auto"/>
          </w:divBdr>
          <w:divsChild>
            <w:div w:id="1085999078">
              <w:marLeft w:val="0"/>
              <w:marRight w:val="0"/>
              <w:marTop w:val="0"/>
              <w:marBottom w:val="0"/>
              <w:divBdr>
                <w:top w:val="none" w:sz="0" w:space="0" w:color="auto"/>
                <w:left w:val="none" w:sz="0" w:space="0" w:color="auto"/>
                <w:bottom w:val="none" w:sz="0" w:space="0" w:color="auto"/>
                <w:right w:val="none" w:sz="0" w:space="0" w:color="auto"/>
              </w:divBdr>
              <w:divsChild>
                <w:div w:id="157889558">
                  <w:marLeft w:val="0"/>
                  <w:marRight w:val="0"/>
                  <w:marTop w:val="0"/>
                  <w:marBottom w:val="0"/>
                  <w:divBdr>
                    <w:top w:val="none" w:sz="0" w:space="0" w:color="auto"/>
                    <w:left w:val="none" w:sz="0" w:space="0" w:color="auto"/>
                    <w:bottom w:val="none" w:sz="0" w:space="0" w:color="auto"/>
                    <w:right w:val="none" w:sz="0" w:space="0" w:color="auto"/>
                  </w:divBdr>
                  <w:divsChild>
                    <w:div w:id="1502428495">
                      <w:marLeft w:val="0"/>
                      <w:marRight w:val="0"/>
                      <w:marTop w:val="0"/>
                      <w:marBottom w:val="0"/>
                      <w:divBdr>
                        <w:top w:val="none" w:sz="0" w:space="0" w:color="auto"/>
                        <w:left w:val="none" w:sz="0" w:space="0" w:color="auto"/>
                        <w:bottom w:val="none" w:sz="0" w:space="0" w:color="auto"/>
                        <w:right w:val="none" w:sz="0" w:space="0" w:color="auto"/>
                      </w:divBdr>
                      <w:divsChild>
                        <w:div w:id="1871339696">
                          <w:marLeft w:val="0"/>
                          <w:marRight w:val="0"/>
                          <w:marTop w:val="0"/>
                          <w:marBottom w:val="0"/>
                          <w:divBdr>
                            <w:top w:val="none" w:sz="0" w:space="0" w:color="auto"/>
                            <w:left w:val="none" w:sz="0" w:space="0" w:color="auto"/>
                            <w:bottom w:val="none" w:sz="0" w:space="0" w:color="auto"/>
                            <w:right w:val="none" w:sz="0" w:space="0" w:color="auto"/>
                          </w:divBdr>
                          <w:divsChild>
                            <w:div w:id="1346252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23217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geberit.be" TargetMode="External"/><Relationship Id="rId18" Type="http://schemas.openxmlformats.org/officeDocument/2006/relationships/header" Target="header2.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http://www.geberit.be/world-toilet-day-nl" TargetMode="External"/><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image" Target="media/image3.png"/><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reol\Desktop\Template%20Press%20Release.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D3BF002000DD5948AA0F3D53274CDFFE" ma:contentTypeVersion="16" ma:contentTypeDescription="Create a new document." ma:contentTypeScope="" ma:versionID="839e66a91ac2d7d0eba797d580b50abf">
  <xsd:schema xmlns:xsd="http://www.w3.org/2001/XMLSchema" xmlns:xs="http://www.w3.org/2001/XMLSchema" xmlns:p="http://schemas.microsoft.com/office/2006/metadata/properties" xmlns:ns2="f517df48-0afa-4870-8ea3-ccea4834fa92" xmlns:ns3="68fd6eaa-cb28-49c9-b925-d61935fc2562" targetNamespace="http://schemas.microsoft.com/office/2006/metadata/properties" ma:root="true" ma:fieldsID="13887f826d648b6d578e1b2d9b7a7a82" ns2:_="" ns3:_="">
    <xsd:import namespace="f517df48-0afa-4870-8ea3-ccea4834fa92"/>
    <xsd:import namespace="68fd6eaa-cb28-49c9-b925-d61935fc256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Location" minOccurs="0"/>
                <xsd:element ref="ns2:MediaServiceOCR"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517df48-0afa-4870-8ea3-ccea4834fa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c28aef2-8c6c-47fc-89e9-b48191b0681f"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8fd6eaa-cb28-49c9-b925-d61935fc2562"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0ea6479b-8085-495f-95ae-4dc83df72e45}" ma:internalName="TaxCatchAll" ma:showField="CatchAllData" ma:web="68fd6eaa-cb28-49c9-b925-d61935fc256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68fd6eaa-cb28-49c9-b925-d61935fc2562" xsi:nil="true"/>
    <lcf76f155ced4ddcb4097134ff3c332f xmlns="f517df48-0afa-4870-8ea3-ccea4834fa92">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DAEB5B90-A24D-4117-9F11-E4D1C39B01B3}">
  <ds:schemaRefs>
    <ds:schemaRef ds:uri="http://schemas.microsoft.com/sharepoint/v3/contenttype/forms"/>
  </ds:schemaRefs>
</ds:datastoreItem>
</file>

<file path=customXml/itemProps2.xml><?xml version="1.0" encoding="utf-8"?>
<ds:datastoreItem xmlns:ds="http://schemas.openxmlformats.org/officeDocument/2006/customXml" ds:itemID="{3BA0F65E-70B3-4EA7-9870-D4B9C294DA8D}">
  <ds:schemaRefs>
    <ds:schemaRef ds:uri="http://schemas.openxmlformats.org/officeDocument/2006/bibliography"/>
  </ds:schemaRefs>
</ds:datastoreItem>
</file>

<file path=customXml/itemProps3.xml><?xml version="1.0" encoding="utf-8"?>
<ds:datastoreItem xmlns:ds="http://schemas.openxmlformats.org/officeDocument/2006/customXml" ds:itemID="{3262F737-16F9-425F-9540-9F3BAB6470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517df48-0afa-4870-8ea3-ccea4834fa92"/>
    <ds:schemaRef ds:uri="68fd6eaa-cb28-49c9-b925-d61935fc256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3B87B2F-F3D1-402D-A6EC-D55F3239FB10}">
  <ds:schemaRefs>
    <ds:schemaRef ds:uri="http://schemas.microsoft.com/office/2006/metadata/properties"/>
    <ds:schemaRef ds:uri="http://schemas.microsoft.com/office/infopath/2007/PartnerControls"/>
    <ds:schemaRef ds:uri="68fd6eaa-cb28-49c9-b925-d61935fc2562"/>
    <ds:schemaRef ds:uri="f517df48-0afa-4870-8ea3-ccea4834fa92"/>
  </ds:schemaRefs>
</ds:datastoreItem>
</file>

<file path=docProps/app.xml><?xml version="1.0" encoding="utf-8"?>
<Properties xmlns="http://schemas.openxmlformats.org/officeDocument/2006/extended-properties" xmlns:vt="http://schemas.openxmlformats.org/officeDocument/2006/docPropsVTypes">
  <Template>Template Press Release</Template>
  <TotalTime>5855</TotalTime>
  <Pages>5</Pages>
  <Words>1775</Words>
  <Characters>10321</Characters>
  <Application>Microsoft Office Word</Application>
  <DocSecurity>0</DocSecurity>
  <Lines>86</Lines>
  <Paragraphs>24</Paragraphs>
  <ScaleCrop>false</ScaleCrop>
  <Company>Geberit</Company>
  <LinksUpToDate>false</LinksUpToDate>
  <CharactersWithSpaces>12072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Olaf Grewe</dc:creator>
  <cp:lastModifiedBy>Roos De Groote</cp:lastModifiedBy>
  <cp:revision>10</cp:revision>
  <cp:lastPrinted>2019-07-03T10:55:00Z</cp:lastPrinted>
  <dcterms:created xsi:type="dcterms:W3CDTF">2023-11-08T13:56:00Z</dcterms:created>
  <dcterms:modified xsi:type="dcterms:W3CDTF">2023-11-15T07:58:00Z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0x010100D3BF002000DD5948AA0F3D53274CDFFE</vt:lpwstr>
  </property>
  <property fmtid="{D5CDD505-2E9C-101B-9397-08002B2CF9AE}" pid="3" name="MSIP_Label_583d9081-ff0c-403e-9495-6ce7896734ce_Enabled">
    <vt:lpwstr>true</vt:lpwstr>
  </property>
  <property fmtid="{D5CDD505-2E9C-101B-9397-08002B2CF9AE}" pid="4" name="MSIP_Label_583d9081-ff0c-403e-9495-6ce7896734ce_SetDate">
    <vt:lpwstr>2021-08-11T14:10:21Z</vt:lpwstr>
  </property>
  <property fmtid="{D5CDD505-2E9C-101B-9397-08002B2CF9AE}" pid="5" name="MSIP_Label_583d9081-ff0c-403e-9495-6ce7896734ce_Method">
    <vt:lpwstr>Standard</vt:lpwstr>
  </property>
  <property fmtid="{D5CDD505-2E9C-101B-9397-08002B2CF9AE}" pid="6" name="MSIP_Label_583d9081-ff0c-403e-9495-6ce7896734ce_Name">
    <vt:lpwstr>583d9081-ff0c-403e-9495-6ce7896734ce</vt:lpwstr>
  </property>
  <property fmtid="{D5CDD505-2E9C-101B-9397-08002B2CF9AE}" pid="7" name="MSIP_Label_583d9081-ff0c-403e-9495-6ce7896734ce_SiteId">
    <vt:lpwstr>49c79685-7e11-437a-bb25-eba58fc041f5</vt:lpwstr>
  </property>
  <property fmtid="{D5CDD505-2E9C-101B-9397-08002B2CF9AE}" pid="8" name="MSIP_Label_583d9081-ff0c-403e-9495-6ce7896734ce_ContentBits">
    <vt:lpwstr>0</vt:lpwstr>
  </property>
  <property fmtid="{D5CDD505-2E9C-101B-9397-08002B2CF9AE}" pid="9" name="MediaServiceImageTags">
    <vt:lpwstr/>
  </property>
</Properties>
</file>