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03866D" w14:textId="77777777" w:rsidR="009579EC" w:rsidRPr="0040488D" w:rsidRDefault="009579EC" w:rsidP="00D6755A">
      <w:pPr>
        <w:pStyle w:val="Titel"/>
      </w:pPr>
    </w:p>
    <w:p w14:paraId="457A8B4E" w14:textId="77777777" w:rsidR="009579EC" w:rsidRPr="0040488D" w:rsidRDefault="009579EC" w:rsidP="00D6755A">
      <w:pPr>
        <w:pStyle w:val="Titel"/>
      </w:pPr>
    </w:p>
    <w:p w14:paraId="3E51CF52" w14:textId="77777777" w:rsidR="00632507" w:rsidRDefault="00632507" w:rsidP="0046745F">
      <w:pPr>
        <w:pStyle w:val="Koptekst"/>
        <w:spacing w:after="480"/>
        <w:rPr>
          <w:b/>
        </w:rPr>
      </w:pPr>
      <w:r w:rsidRPr="00632507">
        <w:rPr>
          <w:b/>
        </w:rPr>
        <w:t>Parents et enseignants réclament la mise en place de normes pour les installations sanitaires dans les écoles</w:t>
      </w:r>
    </w:p>
    <w:p w14:paraId="3B0A3A51" w14:textId="42252C88" w:rsidR="0046745F" w:rsidRPr="0040488D" w:rsidRDefault="0046745F" w:rsidP="0046745F">
      <w:pPr>
        <w:pStyle w:val="Koptekst"/>
        <w:spacing w:after="480"/>
        <w:rPr>
          <w:rStyle w:val="Nadruk"/>
        </w:rPr>
      </w:pPr>
      <w:r w:rsidRPr="0040488D">
        <w:rPr>
          <w:rStyle w:val="Nadruk"/>
        </w:rPr>
        <w:t>Geberit sa, Meise, novembre 2023</w:t>
      </w:r>
    </w:p>
    <w:p w14:paraId="126BFA10" w14:textId="483258B6" w:rsidR="0046745F" w:rsidRPr="0040488D" w:rsidRDefault="00D6755A" w:rsidP="00F03F6A">
      <w:pPr>
        <w:pStyle w:val="Titel"/>
        <w:spacing w:line="240" w:lineRule="auto"/>
      </w:pPr>
      <w:r w:rsidRPr="0040488D">
        <w:t xml:space="preserve">Tout le monde sait que l’état des sanitaires dans de nombreuses écoles laisse à désirer. Si vous avez des enfants, </w:t>
      </w:r>
      <w:r w:rsidR="00155511">
        <w:t>cette affirmation ne vous étonnera pas</w:t>
      </w:r>
      <w:r w:rsidRPr="0040488D">
        <w:t xml:space="preserve">. </w:t>
      </w:r>
      <w:r w:rsidR="00155511">
        <w:t xml:space="preserve">Et </w:t>
      </w:r>
      <w:r w:rsidRPr="0040488D">
        <w:t xml:space="preserve">même si vous n’en avez pas, votre mémoire regorge probablement encore de souvenirs peu ragoûtants. Une étude montre que 7 élèves sur 10 se retiennent pour éviter d’aller aux toilettes. Les experts savent que ce n’est pas sans danger, car cela entraîne de nombreux risques pour la santé. Les parents et enseignants </w:t>
      </w:r>
      <w:r w:rsidR="00155511">
        <w:t>souhaitent</w:t>
      </w:r>
      <w:r w:rsidRPr="0040488D">
        <w:t xml:space="preserve"> dès lors que des règles claires soient mises en place. Des spécialistes </w:t>
      </w:r>
      <w:r w:rsidR="00632507">
        <w:t xml:space="preserve">en la matière </w:t>
      </w:r>
      <w:r w:rsidRPr="0040488D">
        <w:t xml:space="preserve">ont décidé de prendre les devants et </w:t>
      </w:r>
      <w:r w:rsidR="00632507" w:rsidRPr="00632507">
        <w:t xml:space="preserve">proposent une série de mesures </w:t>
      </w:r>
      <w:r w:rsidR="00632507">
        <w:t>concrètes.</w:t>
      </w:r>
    </w:p>
    <w:p w14:paraId="221BDBF3" w14:textId="65CC570C" w:rsidR="00A61A82" w:rsidRDefault="00A61A82" w:rsidP="00A61A82">
      <w:pPr>
        <w:pStyle w:val="Duidelijkcitaat"/>
        <w:ind w:left="993"/>
        <w:jc w:val="center"/>
        <w:rPr>
          <w:rStyle w:val="Intensievebenadrukking"/>
          <w:i w:val="0"/>
          <w:iCs w:val="0"/>
          <w:color w:val="auto"/>
        </w:rPr>
      </w:pPr>
      <w:r>
        <w:rPr>
          <w:rStyle w:val="Intensievebenadrukking"/>
          <w:i w:val="0"/>
          <w:iCs w:val="0"/>
          <w:noProof/>
          <w:color w:val="auto"/>
        </w:rPr>
        <w:drawing>
          <wp:inline distT="0" distB="0" distL="0" distR="0" wp14:anchorId="6ECC437D" wp14:editId="595EC772">
            <wp:extent cx="2886075" cy="3300479"/>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5228" b="9038"/>
                    <a:stretch/>
                  </pic:blipFill>
                  <pic:spPr bwMode="auto">
                    <a:xfrm>
                      <a:off x="0" y="0"/>
                      <a:ext cx="2902145" cy="3318856"/>
                    </a:xfrm>
                    <a:prstGeom prst="rect">
                      <a:avLst/>
                    </a:prstGeom>
                    <a:noFill/>
                    <a:ln>
                      <a:noFill/>
                    </a:ln>
                    <a:extLst>
                      <a:ext uri="{53640926-AAD7-44D8-BBD7-CCE9431645EC}">
                        <a14:shadowObscured xmlns:a14="http://schemas.microsoft.com/office/drawing/2010/main"/>
                      </a:ext>
                    </a:extLst>
                  </pic:spPr>
                </pic:pic>
              </a:graphicData>
            </a:graphic>
          </wp:inline>
        </w:drawing>
      </w:r>
    </w:p>
    <w:p w14:paraId="642101EA" w14:textId="31B905AF" w:rsidR="002C4AAA" w:rsidRPr="0040488D" w:rsidRDefault="009579EC" w:rsidP="002C4AAA">
      <w:pPr>
        <w:pStyle w:val="Duidelijkcitaat"/>
        <w:ind w:left="993"/>
        <w:rPr>
          <w:rStyle w:val="Intensievebenadrukking"/>
          <w:i w:val="0"/>
          <w:iCs w:val="0"/>
          <w:color w:val="auto"/>
        </w:rPr>
      </w:pPr>
      <w:r w:rsidRPr="0040488D">
        <w:rPr>
          <w:rStyle w:val="Intensievebenadrukking"/>
          <w:i w:val="0"/>
          <w:iCs w:val="0"/>
          <w:color w:val="auto"/>
        </w:rPr>
        <w:t>Dessin de Pierre Kroll</w:t>
      </w:r>
    </w:p>
    <w:p w14:paraId="5B39C96D" w14:textId="0F2D4F26" w:rsidR="00D6755A" w:rsidRPr="0040488D" w:rsidRDefault="00D6755A" w:rsidP="00D6755A">
      <w:r w:rsidRPr="0040488D">
        <w:t>Depuis 2020, Geberit attire chaque année l'attention sur les problèmes liés aux sanitaires dans les écoles. Et ce, chaque fois en novembre, parce que c'est à ce</w:t>
      </w:r>
      <w:r w:rsidR="0040488D">
        <w:t xml:space="preserve">tte période </w:t>
      </w:r>
      <w:r w:rsidRPr="0040488D">
        <w:t xml:space="preserve">qu’est programmée la Journée mondiale des toilettes. Cette année encore, cette journée attirera l'attention sur les 3,5 milliards de personnes qui n'ont encore et toujours pas accès à des installations sanitaires sûres. Si la situation dans les pays en voie de développement est catastrophique, on observe cependant aussi des problèmes plus près de chez nous. Dans nos écoles, par exemple. </w:t>
      </w:r>
    </w:p>
    <w:p w14:paraId="52F132B6" w14:textId="77777777" w:rsidR="00D6755A" w:rsidRPr="0040488D" w:rsidRDefault="00D6755A" w:rsidP="009579EC">
      <w:pPr>
        <w:pStyle w:val="02Text031TextSubtitle"/>
        <w:spacing w:after="0"/>
      </w:pPr>
      <w:r w:rsidRPr="0040488D">
        <w:t>Trop peu de moyens</w:t>
      </w:r>
    </w:p>
    <w:p w14:paraId="0A336156" w14:textId="7ADF7ADE" w:rsidR="00D6755A" w:rsidRPr="0040488D" w:rsidRDefault="00D6755A" w:rsidP="00D6755A">
      <w:r w:rsidRPr="0040488D">
        <w:t>Les toilettes dans nos écoles sont souvent sales, sentent mauvais, ne fonctionnent pas correctement, ont été dégradées ou sont carrément hors d’usage. Portes sans serrures, urinoirs sans évacuation ni séparations, lavabos insuffisants et</w:t>
      </w:r>
      <w:r w:rsidR="00AA16EA">
        <w:t xml:space="preserve"> WC</w:t>
      </w:r>
      <w:r w:rsidRPr="0040488D">
        <w:t xml:space="preserve"> sans lunettes ne sont que trop fréquents. Sans parler du manque </w:t>
      </w:r>
      <w:r w:rsidRPr="0040488D">
        <w:lastRenderedPageBreak/>
        <w:t xml:space="preserve">de papier toilette ou de l’absence de savon et de </w:t>
      </w:r>
      <w:r w:rsidR="00AA16EA">
        <w:t>serviettes</w:t>
      </w:r>
      <w:r w:rsidRPr="0040488D">
        <w:t xml:space="preserve"> sèche-mains… L’étude réalisée montre que l'état des sanitaires préoccupe les parents et les enseignants. Ils pensent que les toilettes des écoles représentent un risque pour la santé et souhaitent dès lors que les autorités établissent des règles auxquelles devront se conformer les sanitaires des écoles.*</w:t>
      </w:r>
    </w:p>
    <w:p w14:paraId="7029E553" w14:textId="214EC2D8" w:rsidR="00D6755A" w:rsidRPr="0040488D" w:rsidRDefault="00D6755A" w:rsidP="00D6755A">
      <w:r w:rsidRPr="0040488D">
        <w:t>Geberit en a fait une de ses priorités et avance une proposition devant permettre aux autorités de se mettre à l’ouvrage. Le fabricant a réuni douze spécialistes</w:t>
      </w:r>
      <w:r w:rsidR="00AA16EA">
        <w:t xml:space="preserve"> directement concernés par la problématique : </w:t>
      </w:r>
      <w:r w:rsidRPr="0040488D">
        <w:t xml:space="preserve"> des représentants de l'enseignement</w:t>
      </w:r>
      <w:r w:rsidR="00A668EB">
        <w:t>, des responsables d’</w:t>
      </w:r>
      <w:r w:rsidR="00AA16EA">
        <w:t xml:space="preserve">infrastructures scolaires, </w:t>
      </w:r>
      <w:r w:rsidRPr="0040488D">
        <w:t xml:space="preserve">des </w:t>
      </w:r>
      <w:r w:rsidR="00AA16EA">
        <w:t>prestataires de services et fournisseurs de produits d’hygiène.</w:t>
      </w:r>
    </w:p>
    <w:p w14:paraId="124F8D21" w14:textId="5856D7F6" w:rsidR="00D6755A" w:rsidRPr="0040488D" w:rsidRDefault="00D6755A" w:rsidP="00D6755A">
      <w:r w:rsidRPr="0040488D">
        <w:t xml:space="preserve">Il est clair que les écoles veulent remédier à la situation, mais qu'elles manquent souvent de moyens pour le faire. Comme en témoigne une directrice d’école: "nous avons rénové notre école l’an dernier, mais n'avons pas pu renouveler les sanitaires pour les élèves. Après avoir procédé aux investissements nécessaires pour l'efficacité énergétique et la digitalisation, nous n’avions plus de budget." </w:t>
      </w:r>
    </w:p>
    <w:p w14:paraId="10E5D4BA" w14:textId="77777777" w:rsidR="00D6755A" w:rsidRPr="0040488D" w:rsidRDefault="00D6755A" w:rsidP="009579EC">
      <w:pPr>
        <w:pStyle w:val="02Text031TextSubtitle"/>
        <w:spacing w:after="0"/>
      </w:pPr>
      <w:r w:rsidRPr="0040488D">
        <w:t>L’absence de normes</w:t>
      </w:r>
    </w:p>
    <w:p w14:paraId="5C1E9DB7" w14:textId="2D17ADDC" w:rsidR="00D6755A" w:rsidRPr="0040488D" w:rsidRDefault="00D6755A" w:rsidP="00D6755A">
      <w:r w:rsidRPr="0040488D">
        <w:t xml:space="preserve">Les sanitaires </w:t>
      </w:r>
      <w:r w:rsidR="00A668EB">
        <w:t xml:space="preserve">des </w:t>
      </w:r>
      <w:r w:rsidRPr="0040488D">
        <w:t xml:space="preserve">enseignants </w:t>
      </w:r>
      <w:r w:rsidR="00A668EB">
        <w:t xml:space="preserve">de cette écoles </w:t>
      </w:r>
      <w:r w:rsidRPr="0040488D">
        <w:t>ont par contre bel et bien été renouvelés, ce qui nous amène au cœur du problème</w:t>
      </w:r>
      <w:r w:rsidR="00A668EB">
        <w:t xml:space="preserve"> </w:t>
      </w:r>
      <w:r w:rsidRPr="0040488D">
        <w:t>: ceux-ci relèvent de la loi sur le bien-être, tandis que les sanitaires pour les élèves échappent à tout cadre légal. C’est donc</w:t>
      </w:r>
      <w:r w:rsidR="00A668EB">
        <w:t xml:space="preserve"> souvent la rénovation des toilettes qui </w:t>
      </w:r>
      <w:r w:rsidRPr="0040488D">
        <w:t xml:space="preserve">passe à la trappe lorsque le budget est insuffisant. José Wyns, </w:t>
      </w:r>
      <w:proofErr w:type="spellStart"/>
      <w:r w:rsidRPr="0040488D">
        <w:t>Managing</w:t>
      </w:r>
      <w:proofErr w:type="spellEnd"/>
      <w:r w:rsidRPr="0040488D">
        <w:t xml:space="preserve"> </w:t>
      </w:r>
      <w:proofErr w:type="spellStart"/>
      <w:r w:rsidRPr="0040488D">
        <w:t>Director</w:t>
      </w:r>
      <w:proofErr w:type="spellEnd"/>
      <w:r w:rsidRPr="0040488D">
        <w:t xml:space="preserve"> de Geberit: "</w:t>
      </w:r>
      <w:r w:rsidR="0040488D">
        <w:t>p</w:t>
      </w:r>
      <w:r w:rsidRPr="0040488D">
        <w:t>our les é</w:t>
      </w:r>
      <w:r w:rsidR="0040488D">
        <w:t>lèves</w:t>
      </w:r>
      <w:r w:rsidRPr="0040488D">
        <w:t>, il n'existe pas de normes officielles ou d'exigences minimales</w:t>
      </w:r>
      <w:r w:rsidR="005A5E9A">
        <w:t>.</w:t>
      </w:r>
      <w:r w:rsidR="005A5E9A" w:rsidRPr="005A5E9A">
        <w:t xml:space="preserve"> </w:t>
      </w:r>
      <w:r w:rsidR="005A5E9A" w:rsidRPr="003A6B09">
        <w:t>Seules des lignes directrices indiquent le nombre de toilettes recommandées par nombre d’enfants, mais elles ne mentionnent pas d’exigences minim</w:t>
      </w:r>
      <w:r w:rsidR="005A5E9A">
        <w:t>ales</w:t>
      </w:r>
      <w:r w:rsidR="005A5E9A" w:rsidRPr="003A6B09">
        <w:t xml:space="preserve"> en termes </w:t>
      </w:r>
      <w:r w:rsidR="005A5E9A">
        <w:t xml:space="preserve">de fonctionnement, </w:t>
      </w:r>
      <w:r w:rsidR="005A5E9A" w:rsidRPr="003A6B09">
        <w:t>d’entretien, d’intimité, de disponibilité du savon, de nombre de lavabos, etc.</w:t>
      </w:r>
      <w:r w:rsidRPr="0040488D">
        <w:t xml:space="preserve">. Nous nous demandons pourquoi ce n'est pas une priorité et pourquoi nous continuons à mettre le bien-être de nos enfants en danger." </w:t>
      </w:r>
    </w:p>
    <w:p w14:paraId="1D954D86" w14:textId="77777777" w:rsidR="00D6755A" w:rsidRPr="0040488D" w:rsidRDefault="00D6755A" w:rsidP="00D6755A">
      <w:pPr>
        <w:rPr>
          <w:color w:val="FF0000"/>
        </w:rPr>
      </w:pPr>
      <w:r w:rsidRPr="0040488D">
        <w:t>Le peu d'attention portée aux sanitaires des écoles a également surpris les experts autour de la table. Ce qui contraste fortement avec les exigences strictes imposées aux écoles, par exemple, en termes de performances énergétiques et de tri des déchets. Depuis la pandémie, créer un cadre de vie sain dans les écoles bénéficie de beaucoup plus d'attention. Les classes sont équipées de détecteurs de CO2 et mieux aérées et ventilées, mais très peu d'attention est accordée aux sanitaires. Il est temps que cela change.</w:t>
      </w:r>
    </w:p>
    <w:p w14:paraId="203C7833" w14:textId="77777777" w:rsidR="002835CE" w:rsidRPr="0040488D" w:rsidRDefault="00144B7C" w:rsidP="002835CE">
      <w:pPr>
        <w:pStyle w:val="02Text031TextSubtitle"/>
        <w:spacing w:after="0"/>
      </w:pPr>
      <w:r w:rsidRPr="0040488D">
        <w:t>Recommandations pour les autorités</w:t>
      </w:r>
    </w:p>
    <w:p w14:paraId="3D3370E2" w14:textId="5572ED80" w:rsidR="00D6755A" w:rsidRPr="0040488D" w:rsidRDefault="00D6755A" w:rsidP="00D6755A">
      <w:r w:rsidRPr="0040488D">
        <w:t xml:space="preserve">En premier lieu, il est nécessaire de prendre des dispositions concernant le nombre de toilettes opérationnelles, de lavabos utilisables, de conteneurs à déchets et autres équipements. Une quantité suffisante constitue une exigence de base, mais des sanitaires </w:t>
      </w:r>
      <w:r w:rsidR="00A668EB">
        <w:t>aux normes</w:t>
      </w:r>
      <w:r w:rsidRPr="0040488D">
        <w:t xml:space="preserve"> exigent aujourd'hui plus que cela. </w:t>
      </w:r>
    </w:p>
    <w:p w14:paraId="797E5355" w14:textId="16A7DD13" w:rsidR="00D6755A" w:rsidRPr="0040488D" w:rsidRDefault="00D6755A" w:rsidP="00D6755A">
      <w:r w:rsidRPr="0040488D">
        <w:lastRenderedPageBreak/>
        <w:t xml:space="preserve">L'emplacement des toilettes et la manière dont les écoles organisent </w:t>
      </w:r>
      <w:r w:rsidR="00A668EB">
        <w:t>le passage aux toilettes</w:t>
      </w:r>
      <w:r w:rsidRPr="0040488D">
        <w:t xml:space="preserve"> doivent également être repensés. </w:t>
      </w:r>
      <w:r w:rsidR="00546DB5" w:rsidRPr="00BC13CA">
        <w:t>Autrefois, les toilettes étaient situées dans un recoin éloigné du bâtiment.</w:t>
      </w:r>
      <w:r w:rsidRPr="0040488D">
        <w:t xml:space="preserve"> C'était efficace, mais garder celles-ci propres et sûres s’avère </w:t>
      </w:r>
      <w:r w:rsidR="00546DB5">
        <w:t xml:space="preserve">aujourd’hui </w:t>
      </w:r>
      <w:r w:rsidRPr="0040488D">
        <w:t xml:space="preserve">beaucoup plus difficile. </w:t>
      </w:r>
      <w:r w:rsidR="00546DB5">
        <w:t xml:space="preserve">La fréquentation des toilettes est souvent mal répartie et </w:t>
      </w:r>
      <w:r w:rsidRPr="0040488D">
        <w:t xml:space="preserve">entraîne </w:t>
      </w:r>
      <w:r w:rsidR="00546DB5">
        <w:t>par conséquent de multiples problèmes et dysfonctionnement</w:t>
      </w:r>
      <w:r w:rsidR="00B3520C">
        <w:t>s</w:t>
      </w:r>
      <w:r w:rsidR="00546DB5">
        <w:t>. A côté d’</w:t>
      </w:r>
      <w:r w:rsidRPr="0040488D">
        <w:t xml:space="preserve">un bloc sanitaire central, on pourrait par exemple prévoir </w:t>
      </w:r>
      <w:r w:rsidR="00546DB5">
        <w:t>des</w:t>
      </w:r>
      <w:r w:rsidRPr="0040488D">
        <w:t xml:space="preserve"> toilettes </w:t>
      </w:r>
      <w:r w:rsidR="00546DB5">
        <w:t xml:space="preserve">individuelles </w:t>
      </w:r>
      <w:r w:rsidRPr="0040488D">
        <w:t xml:space="preserve">par étage </w:t>
      </w:r>
      <w:r w:rsidR="00546DB5">
        <w:t xml:space="preserve">ou par section </w:t>
      </w:r>
      <w:r w:rsidRPr="0040488D">
        <w:t>afin que les élèves puissent plus facilement aller aux toilettes entre deux cours.</w:t>
      </w:r>
    </w:p>
    <w:p w14:paraId="7E4FDDC9" w14:textId="54E61444" w:rsidR="00D6755A" w:rsidRPr="0040488D" w:rsidRDefault="00D6755A" w:rsidP="00D6755A">
      <w:r w:rsidRPr="0040488D">
        <w:t xml:space="preserve">Il faut également accorder suffisamment d’attention à l'intimité et au confort, en prévoyant notamment une superficie minimale pour les toilettes, suffisamment de lumière du jour </w:t>
      </w:r>
      <w:r w:rsidR="0040488D">
        <w:t>ainsi que</w:t>
      </w:r>
      <w:r w:rsidRPr="0040488D">
        <w:t xml:space="preserve"> </w:t>
      </w:r>
      <w:r w:rsidR="00546DB5">
        <w:t>d</w:t>
      </w:r>
      <w:r w:rsidRPr="0040488D">
        <w:t>es toilettes adaptées et non-genrées. Une fois l'infrastructure opérationnelle, il faut évidemment l’entretenir et la nettoyer régulièrement. Cela peut paraître évident, mais actuellement, il n'est même pas obligatoire de nettoyer quotidiennement les toilettes des écoles.</w:t>
      </w:r>
    </w:p>
    <w:p w14:paraId="58FC563D" w14:textId="10FD7AE1" w:rsidR="00D6755A" w:rsidRPr="0040488D" w:rsidRDefault="00D6755A" w:rsidP="00D6755A">
      <w:r w:rsidRPr="0040488D">
        <w:t>"Il faut un code de bonnes pratiques avec une norme minimale dans l</w:t>
      </w:r>
      <w:r w:rsidR="0040488D">
        <w:t>a</w:t>
      </w:r>
      <w:r w:rsidRPr="0040488D">
        <w:t>quel</w:t>
      </w:r>
      <w:r w:rsidR="0040488D">
        <w:t>le</w:t>
      </w:r>
      <w:r w:rsidRPr="0040488D">
        <w:t xml:space="preserve"> toutes les parties concernées pourront se retrouver", explique Hans Leen, Training &amp; Education manager chez Geberit. "Les sanitaires des écoles doivent répondre à de nombreuses exigences, notamment en matière de propreté et d'hygiène, </w:t>
      </w:r>
      <w:r w:rsidR="00546DB5">
        <w:t xml:space="preserve">de confort minimal, </w:t>
      </w:r>
      <w:r w:rsidRPr="0040488D">
        <w:t xml:space="preserve">de sentiment de sécurité et d'intimité, de capacité de rinçage, de </w:t>
      </w:r>
      <w:r w:rsidR="00546DB5">
        <w:t>facilité</w:t>
      </w:r>
      <w:r w:rsidRPr="0040488D">
        <w:t xml:space="preserve"> d'entretien et de nettoyage, de climat intérieur et d'accessibilité. Toutes ces exigences doivent être intégrées."</w:t>
      </w:r>
    </w:p>
    <w:p w14:paraId="6385437D" w14:textId="77777777" w:rsidR="00D6755A" w:rsidRPr="0040488D" w:rsidRDefault="00D6755A" w:rsidP="009579EC">
      <w:pPr>
        <w:pStyle w:val="02Text031TextSubtitle"/>
        <w:spacing w:after="0"/>
      </w:pPr>
      <w:r w:rsidRPr="0040488D">
        <w:t>Aussi la responsabilité des élèves</w:t>
      </w:r>
    </w:p>
    <w:p w14:paraId="0A7B10BE" w14:textId="33513302" w:rsidR="00D6755A" w:rsidRPr="0040488D" w:rsidRDefault="00D6755A" w:rsidP="00D6755A">
      <w:r w:rsidRPr="0040488D">
        <w:t xml:space="preserve">Évidemment, les élèves ont eux aussi un rôle à jouer. Ils </w:t>
      </w:r>
      <w:r w:rsidR="00FC28B9">
        <w:t xml:space="preserve">sont sensés respecter les lieux et contribuer au bon fonctionnement des </w:t>
      </w:r>
      <w:r w:rsidRPr="0040488D">
        <w:t>infrastructure</w:t>
      </w:r>
      <w:r w:rsidR="00FC28B9">
        <w:t>s,</w:t>
      </w:r>
      <w:r w:rsidRPr="0040488D">
        <w:t xml:space="preserve"> ce qui n'est pas toujours le cas. Les écoles qui ont recours à des moyens pédagogiques constatent que l'appropriation génère davantage de respect. En se sentant responsables de l'infrastructure, les élèves seront aussi plus enclins à traiter celle-ci avec soin. </w:t>
      </w:r>
    </w:p>
    <w:p w14:paraId="2E3E05F1" w14:textId="095537CA" w:rsidR="00D6755A" w:rsidRPr="0040488D" w:rsidRDefault="00D6755A" w:rsidP="00D6755A">
      <w:pPr>
        <w:rPr>
          <w:i/>
          <w:iCs/>
          <w:color w:val="FF0000"/>
        </w:rPr>
      </w:pPr>
      <w:r w:rsidRPr="0040488D">
        <w:rPr>
          <w:color w:val="0D0D0D"/>
        </w:rPr>
        <w:t>C'est précisément la raison pour laquelle Geberit insiste sur l'importance de sanitaires propres et fonctionnels dans les écoles. Cela contribue au développement sain des enfants et les aide à adopter de bonnes habitudes durables dès leur plus jeune âge. Des valeurs comme le respect d'autrui, des équipements et des infrastructures, ainsi que de l'environnement ne p</w:t>
      </w:r>
      <w:r w:rsidR="0040488D">
        <w:rPr>
          <w:color w:val="0D0D0D"/>
        </w:rPr>
        <w:t>ourront</w:t>
      </w:r>
      <w:r w:rsidRPr="0040488D">
        <w:rPr>
          <w:color w:val="0D0D0D"/>
        </w:rPr>
        <w:t xml:space="preserve"> se transmettre que dans un contexte où sont d’application l'hygiène et le confort, mais aussi la bonne gestion de l'eau en général et de l'eau potable en particulier.</w:t>
      </w:r>
    </w:p>
    <w:p w14:paraId="1C76BBE1" w14:textId="771ED3D6" w:rsidR="00D6755A" w:rsidRPr="0040488D" w:rsidRDefault="00D6755A" w:rsidP="009579EC">
      <w:pPr>
        <w:pStyle w:val="02Text031TextSubtitle"/>
        <w:spacing w:after="0"/>
      </w:pPr>
      <w:r w:rsidRPr="0040488D">
        <w:t xml:space="preserve">Un investissement qui </w:t>
      </w:r>
      <w:r w:rsidR="0040488D">
        <w:t>porte ses fruits</w:t>
      </w:r>
    </w:p>
    <w:p w14:paraId="0499DCDE" w14:textId="77777777" w:rsidR="00F6703D" w:rsidRPr="003A6B09" w:rsidRDefault="00D6755A" w:rsidP="00F6703D">
      <w:r w:rsidRPr="0040488D">
        <w:t xml:space="preserve">Le fait que pas moins de 7 élèves sur 10 se retiennent pour éviter d'aller aux toilettes et que 4 sur 10 le fassent même régulièrement n'est pas une bonne chose. Cela peut entraîner des problèmes dont ils </w:t>
      </w:r>
      <w:r w:rsidR="0040488D" w:rsidRPr="0040488D">
        <w:t>souffriront</w:t>
      </w:r>
      <w:r w:rsidRPr="0040488D">
        <w:t xml:space="preserve"> longtemps. </w:t>
      </w:r>
      <w:r w:rsidR="00FC28B9">
        <w:t xml:space="preserve">Le professeur </w:t>
      </w:r>
      <w:r w:rsidRPr="0040488D">
        <w:t>Danny De Looze, gastro-entérolo</w:t>
      </w:r>
      <w:r w:rsidR="00FC28B9">
        <w:t>gue</w:t>
      </w:r>
      <w:r w:rsidRPr="0040488D">
        <w:t xml:space="preserve"> à l’UZ Gent (l’Hôpital universitaire de Gand)</w:t>
      </w:r>
      <w:r w:rsidR="00F6703D">
        <w:t xml:space="preserve"> témoigne </w:t>
      </w:r>
      <w:r w:rsidRPr="0040488D">
        <w:t>: "</w:t>
      </w:r>
      <w:r w:rsidR="00F6703D">
        <w:t>un grand nombre de personnes</w:t>
      </w:r>
      <w:r w:rsidRPr="0040488D">
        <w:t xml:space="preserve"> ont peur d</w:t>
      </w:r>
      <w:r w:rsidR="00F6703D">
        <w:t xml:space="preserve">e se rendre </w:t>
      </w:r>
      <w:r w:rsidRPr="0040488D">
        <w:t xml:space="preserve">aux toilettes et </w:t>
      </w:r>
      <w:r w:rsidRPr="0040488D">
        <w:lastRenderedPageBreak/>
        <w:t xml:space="preserve">les raisons de cette peur remontent souvent à leur enfance. Nous constatons que le fait de se retenir entraîne des problèmes urinaires et de constipation chez de nombreux enfants. Ce n'est pas pour rien si les toilettes étaient </w:t>
      </w:r>
      <w:r w:rsidR="00F6703D">
        <w:t>autrefois</w:t>
      </w:r>
      <w:r w:rsidRPr="0040488D">
        <w:t xml:space="preserve"> appelées ‘commodités’. Il faut s’y sentir à l'aise et ne pas avoir peur d’y faire ses besoins</w:t>
      </w:r>
      <w:r w:rsidR="00F6703D">
        <w:t xml:space="preserve">. </w:t>
      </w:r>
      <w:r w:rsidR="00F6703D" w:rsidRPr="003A6B09">
        <w:t xml:space="preserve">Les toilettes séparées par des cloisons </w:t>
      </w:r>
      <w:r w:rsidR="00F6703D">
        <w:t>présentant des ouvertures n’offrent aucune intimité</w:t>
      </w:r>
      <w:r w:rsidR="00F6703D" w:rsidRPr="003A6B09">
        <w:t xml:space="preserve">. </w:t>
      </w:r>
      <w:r w:rsidR="00F6703D">
        <w:t>En cas de rénovation</w:t>
      </w:r>
      <w:r w:rsidR="00F6703D" w:rsidRPr="003A6B09">
        <w:t xml:space="preserve">, les écoles devraient opter pour des toilettes individuelles </w:t>
      </w:r>
      <w:r w:rsidR="00F6703D">
        <w:t>i</w:t>
      </w:r>
      <w:r w:rsidR="00F6703D" w:rsidRPr="007D229A">
        <w:t>ntégralement cloisonnées</w:t>
      </w:r>
      <w:r w:rsidR="00F6703D" w:rsidRPr="003A6B09">
        <w:t>."</w:t>
      </w:r>
    </w:p>
    <w:p w14:paraId="67B6A3A6" w14:textId="6372C796" w:rsidR="00D6755A" w:rsidRPr="0040488D" w:rsidRDefault="00D6755A" w:rsidP="00D6755A">
      <w:r w:rsidRPr="0040488D">
        <w:t xml:space="preserve">Investir dans les sanitaires a </w:t>
      </w:r>
      <w:r w:rsidR="0040488D">
        <w:t xml:space="preserve">certes </w:t>
      </w:r>
      <w:r w:rsidRPr="0040488D">
        <w:t xml:space="preserve">un coût, mais les effets à long terme seront énormes. </w:t>
      </w:r>
      <w:r w:rsidR="00453C5E">
        <w:t xml:space="preserve">Tant pour </w:t>
      </w:r>
      <w:r w:rsidRPr="0040488D">
        <w:t>la santé physique que psychologique des enfants. Des sanitaires corrects dans les écoles contribueront indubitablement à de meilleurs résultats</w:t>
      </w:r>
      <w:r w:rsidR="00F6703D">
        <w:t xml:space="preserve"> scolaires</w:t>
      </w:r>
      <w:r w:rsidRPr="0040488D">
        <w:t>.</w:t>
      </w:r>
    </w:p>
    <w:p w14:paraId="64B0F3B0" w14:textId="60E979FC" w:rsidR="00D6755A" w:rsidRPr="0040488D" w:rsidRDefault="00D6755A" w:rsidP="009579EC">
      <w:pPr>
        <w:pStyle w:val="02Text031TextSubtitle"/>
        <w:spacing w:after="0"/>
      </w:pPr>
      <w:r w:rsidRPr="0040488D">
        <w:t>La chasse aux toilettes sales se poursuit</w:t>
      </w:r>
      <w:r w:rsidR="00F6703D">
        <w:t xml:space="preserve"> </w:t>
      </w:r>
      <w:r w:rsidRPr="0040488D">
        <w:t>: nouvelle initiative de rénovation</w:t>
      </w:r>
    </w:p>
    <w:p w14:paraId="7D283E03" w14:textId="77777777" w:rsidR="00F6703D" w:rsidRDefault="00D6755A" w:rsidP="00D6755A">
      <w:r w:rsidRPr="0040488D">
        <w:t>Geberit a décidé d’aller frapper à la porte des autorités compétentes et continuera à apporter sa pierre à l’édifice dans l'attente d'une politique claire. Pour la quatrième année consécutive, l'entreprise veut soutenir les écoles désireuses d’améliorer l'hygiène et le confort de leurs toilettes en faisant don d’appareils sanitaires. Deux écoles belges auront cette année l’opportunité de bénéficier d'appareils sanitaires pour un montant de 7.500 euros. Faites-le donc savoir aux directions d’école</w:t>
      </w:r>
      <w:r w:rsidR="00F6703D">
        <w:t xml:space="preserve"> </w:t>
      </w:r>
      <w:r w:rsidRPr="0040488D">
        <w:t xml:space="preserve">: </w:t>
      </w:r>
      <w:r w:rsidRPr="0040488D">
        <w:rPr>
          <w:rStyle w:val="notion-enable-hover"/>
        </w:rPr>
        <w:t xml:space="preserve">celles qui introduiront leur demande avant le 31 décembre 2023 auront peut-être la chance de bénéficier </w:t>
      </w:r>
      <w:r w:rsidR="00F6703D" w:rsidRPr="003A6B09">
        <w:rPr>
          <w:rStyle w:val="notion-enable-hover"/>
        </w:rPr>
        <w:t xml:space="preserve">de ce coup de pouce </w:t>
      </w:r>
      <w:r w:rsidR="00F6703D">
        <w:rPr>
          <w:rStyle w:val="notion-enable-hover"/>
        </w:rPr>
        <w:t xml:space="preserve">et pourront envisager de rafraîchir leurs sanitaires. </w:t>
      </w:r>
    </w:p>
    <w:p w14:paraId="4FBF4435" w14:textId="714EF55F" w:rsidR="00D6755A" w:rsidRPr="0040488D" w:rsidRDefault="00D6755A" w:rsidP="00D6755A">
      <w:pPr>
        <w:rPr>
          <w:rStyle w:val="Hyperlink"/>
        </w:rPr>
      </w:pPr>
      <w:r w:rsidRPr="0040488D">
        <w:t xml:space="preserve">Vous trouverez toutes les infos sur </w:t>
      </w:r>
      <w:hyperlink r:id="rId12" w:history="1">
        <w:r w:rsidRPr="0040488D">
          <w:rPr>
            <w:rStyle w:val="Hyperlink"/>
          </w:rPr>
          <w:t>www.geberit.be/world-toilet-day-fr</w:t>
        </w:r>
      </w:hyperlink>
      <w:r w:rsidRPr="0040488D">
        <w:t>.</w:t>
      </w:r>
    </w:p>
    <w:p w14:paraId="77A8804A" w14:textId="77777777" w:rsidR="00D6755A" w:rsidRPr="0040488D" w:rsidRDefault="00D6755A" w:rsidP="00D6755A">
      <w:pPr>
        <w:rPr>
          <w:rStyle w:val="Zwaar"/>
        </w:rPr>
      </w:pPr>
      <w:r w:rsidRPr="0040488D">
        <w:rPr>
          <w:rStyle w:val="Zwaar"/>
        </w:rPr>
        <w:t>* Source: enquête en ligne réalisée par le bureau d'études de marché iVOX pour Geberit entre le 19 septembre et le 2 octobre 2022 auprès de 1001 parents belges et 543 enseignants belges, représentatifs par langue. La marge d'erreur maximale pour 1.544 répondants est de 2,4%. 43% des parents interrogés ont déclaré que les toilettes des écoles représentent un risque pour la santé, et un tiers sont préoccupés par l'état des sanitaires. 83% des parents et des enseignants estiment que les autorités devraient établir des règles auxquelles devraient se conformer les toilettes des écoles et que celles-ci devraient faire l'objet d'une inspection annuelle.</w:t>
      </w:r>
    </w:p>
    <w:p w14:paraId="1A9D75A0" w14:textId="77777777" w:rsidR="00D6755A" w:rsidRPr="0040488D" w:rsidRDefault="00D6755A" w:rsidP="00D6755A">
      <w:pPr>
        <w:pStyle w:val="Boilerpatebold"/>
        <w:rPr>
          <w:rStyle w:val="Zwaar"/>
        </w:rPr>
      </w:pPr>
      <w:r w:rsidRPr="0040488D">
        <w:rPr>
          <w:rStyle w:val="Zwaar"/>
        </w:rPr>
        <w:t>Pour tout complément d'information, contactez:</w:t>
      </w:r>
    </w:p>
    <w:p w14:paraId="25B63B57" w14:textId="77777777" w:rsidR="00D6755A" w:rsidRPr="00632507" w:rsidRDefault="00D6755A" w:rsidP="00D6755A">
      <w:pPr>
        <w:pStyle w:val="Ondertitel"/>
        <w:spacing w:line="240" w:lineRule="auto"/>
        <w:rPr>
          <w:rStyle w:val="Zwaar"/>
          <w:b w:val="0"/>
          <w:lang w:val="nl-BE"/>
        </w:rPr>
      </w:pPr>
      <w:r w:rsidRPr="00632507">
        <w:rPr>
          <w:rStyle w:val="Zwaar"/>
          <w:b w:val="0"/>
          <w:lang w:val="nl-BE"/>
        </w:rPr>
        <w:t>Geberit nv/sa</w:t>
      </w:r>
    </w:p>
    <w:p w14:paraId="5B0F5122" w14:textId="77777777" w:rsidR="00D6755A" w:rsidRPr="00632507" w:rsidRDefault="00D6755A" w:rsidP="00D6755A">
      <w:pPr>
        <w:pStyle w:val="Ondertitel"/>
        <w:spacing w:line="240" w:lineRule="auto"/>
        <w:rPr>
          <w:rStyle w:val="Zwaar"/>
          <w:b w:val="0"/>
          <w:lang w:val="nl-BE"/>
        </w:rPr>
      </w:pPr>
      <w:r w:rsidRPr="00632507">
        <w:rPr>
          <w:rStyle w:val="Zwaar"/>
          <w:b w:val="0"/>
          <w:lang w:val="nl-BE"/>
        </w:rPr>
        <w:t xml:space="preserve">Ossegemstraat 24, 1860 - Meise </w:t>
      </w:r>
    </w:p>
    <w:p w14:paraId="75A86359" w14:textId="551A1C17" w:rsidR="00D6755A" w:rsidRPr="00632507" w:rsidRDefault="009579EC" w:rsidP="00D6755A">
      <w:pPr>
        <w:pStyle w:val="Ondertitel"/>
        <w:spacing w:line="240" w:lineRule="auto"/>
        <w:rPr>
          <w:rStyle w:val="Zwaar"/>
          <w:b w:val="0"/>
          <w:lang w:val="nl-BE"/>
        </w:rPr>
      </w:pPr>
      <w:r w:rsidRPr="00632507">
        <w:rPr>
          <w:rStyle w:val="Zwaar"/>
          <w:b w:val="0"/>
          <w:lang w:val="nl-BE"/>
        </w:rPr>
        <w:t xml:space="preserve">Roos De Groote, Media &amp; PR </w:t>
      </w:r>
      <w:proofErr w:type="spellStart"/>
      <w:r w:rsidRPr="00632507">
        <w:rPr>
          <w:rStyle w:val="Zwaar"/>
          <w:b w:val="0"/>
          <w:lang w:val="nl-BE"/>
        </w:rPr>
        <w:t>officer</w:t>
      </w:r>
      <w:proofErr w:type="spellEnd"/>
    </w:p>
    <w:p w14:paraId="57F83555" w14:textId="77777777" w:rsidR="00D6755A" w:rsidRPr="0040488D" w:rsidRDefault="00D6755A" w:rsidP="00D6755A">
      <w:pPr>
        <w:pStyle w:val="Ondertitel"/>
        <w:spacing w:line="240" w:lineRule="auto"/>
        <w:rPr>
          <w:rStyle w:val="Zwaar"/>
          <w:b w:val="0"/>
        </w:rPr>
      </w:pPr>
      <w:r w:rsidRPr="0040488D">
        <w:rPr>
          <w:rStyle w:val="Zwaar"/>
          <w:b w:val="0"/>
        </w:rPr>
        <w:t>Tél. +32 (0)2 252 01 11</w:t>
      </w:r>
    </w:p>
    <w:p w14:paraId="4F3DCF9C" w14:textId="3D55B4A3" w:rsidR="005E31F6" w:rsidRDefault="00A61A82" w:rsidP="00A61A82">
      <w:pPr>
        <w:pStyle w:val="Ondertitel"/>
        <w:spacing w:line="240" w:lineRule="auto"/>
        <w:rPr>
          <w:rStyle w:val="Hyperlink"/>
          <w:b w:val="0"/>
          <w:sz w:val="16"/>
        </w:rPr>
      </w:pPr>
      <w:hyperlink r:id="rId13" w:history="1">
        <w:r w:rsidR="00F6703D" w:rsidRPr="0040488D">
          <w:rPr>
            <w:rStyle w:val="Hyperlink"/>
            <w:b w:val="0"/>
            <w:sz w:val="16"/>
          </w:rPr>
          <w:t>www.geberit.be</w:t>
        </w:r>
      </w:hyperlink>
    </w:p>
    <w:p w14:paraId="1BFF9627" w14:textId="77777777" w:rsidR="00A61A82" w:rsidRPr="00A61A82" w:rsidRDefault="00A61A82" w:rsidP="00A61A82"/>
    <w:p w14:paraId="49EDFE5C" w14:textId="77777777" w:rsidR="00D6755A" w:rsidRPr="0040488D" w:rsidRDefault="00D6755A" w:rsidP="00D6755A">
      <w:pPr>
        <w:pStyle w:val="Boilerpatebold"/>
        <w:rPr>
          <w:rStyle w:val="Zwaar"/>
        </w:rPr>
      </w:pPr>
      <w:bookmarkStart w:id="0" w:name="_Hlk143787884"/>
      <w:r w:rsidRPr="0040488D">
        <w:rPr>
          <w:rStyle w:val="Zwaar"/>
        </w:rPr>
        <w:t>À propos de Geberit</w:t>
      </w:r>
    </w:p>
    <w:bookmarkEnd w:id="0"/>
    <w:p w14:paraId="2B1078BD" w14:textId="41BCF880" w:rsidR="00D6755A" w:rsidRPr="0040488D" w:rsidRDefault="00D6755A" w:rsidP="00D6755A">
      <w:pPr>
        <w:pStyle w:val="Kop1"/>
        <w:tabs>
          <w:tab w:val="left" w:pos="720"/>
        </w:tabs>
        <w:spacing w:after="0" w:line="276" w:lineRule="auto"/>
        <w:rPr>
          <w:rFonts w:eastAsiaTheme="minorHAnsi"/>
          <w:sz w:val="16"/>
          <w:szCs w:val="16"/>
        </w:rPr>
      </w:pPr>
      <w:r w:rsidRPr="0040488D">
        <w:rPr>
          <w:sz w:val="16"/>
          <w:szCs w:val="16"/>
        </w:rPr>
        <w:t>Actif au niveau mondial, le groupe Geberit, dont le siège social est situé à Rapperswil-Jona en Suisse, est leader du marché européen dans le domaine des produits sanitaires. Sa gamme de produits comprend des systèmes sanitaires, des systèmes de tuyauterie ainsi que de la céramique et du mobilier de salle de bains. Geberit est dès lors en mesure d'offrir des solutions de salle de bains innovantes et complètes à partir d'une source unique. Ses produits sont destinés aux projets tant de nouvelle construction que de rénovation.</w:t>
      </w:r>
    </w:p>
    <w:p w14:paraId="110A2EE4" w14:textId="4358D3AA" w:rsidR="00D6755A" w:rsidRPr="0040488D" w:rsidRDefault="00D6755A" w:rsidP="00D6755A">
      <w:pPr>
        <w:pStyle w:val="Kop1"/>
        <w:tabs>
          <w:tab w:val="left" w:pos="720"/>
        </w:tabs>
        <w:spacing w:after="0" w:line="276" w:lineRule="auto"/>
        <w:rPr>
          <w:rFonts w:eastAsiaTheme="minorHAnsi"/>
          <w:sz w:val="16"/>
          <w:szCs w:val="16"/>
        </w:rPr>
      </w:pPr>
      <w:r w:rsidRPr="0040488D">
        <w:rPr>
          <w:sz w:val="16"/>
          <w:szCs w:val="16"/>
        </w:rPr>
        <w:lastRenderedPageBreak/>
        <w:t xml:space="preserve">Geberit soutient les partenaires du marché de l'industrie de la construction en leur proposant un large éventail de possibilités de formation. L’entreprise utilise les outils numériques de façon cohérente tout en intégrant des formations axées sur la pratique dans l'un de ses quelque 30 centres de formation. Les collaborateurs de l'équipe de service sur le terrain apportent également leur soutien aux grossistes, aux salles d'exposition, aux entreprises d’installation ainsi qu'aux bureaux d’études et aux architectes en leur prodiguant des conseils adaptés à leurs besoins personnalisés et, dans de nombreux cas, à leurs projets. Les investisseurs immobiliers et utilisateurs finaux profiteront également de la large palette d’informations et conseils. </w:t>
      </w:r>
    </w:p>
    <w:p w14:paraId="25A2D60C" w14:textId="4319798C" w:rsidR="00D6755A" w:rsidRPr="0040488D" w:rsidRDefault="00D6755A" w:rsidP="00D6755A">
      <w:pPr>
        <w:pStyle w:val="Kop1"/>
        <w:tabs>
          <w:tab w:val="left" w:pos="720"/>
        </w:tabs>
        <w:spacing w:after="0" w:line="276" w:lineRule="auto"/>
        <w:contextualSpacing/>
        <w:rPr>
          <w:rFonts w:eastAsiaTheme="minorHAnsi"/>
          <w:sz w:val="16"/>
          <w:szCs w:val="16"/>
        </w:rPr>
      </w:pPr>
      <w:r w:rsidRPr="0040488D">
        <w:rPr>
          <w:sz w:val="16"/>
          <w:szCs w:val="16"/>
        </w:rPr>
        <w:t>Grâce à 26 sites de production en Europe et 4 outre-mer, Geberit garantit une production de haut niveau et des normes de qualité exceptionnelles. Pour développer de nouveaux produits, technologies et processus de production, le groupe peut s’appuyer, en son siège principal, sur une équipe de plus de 200 scientifiques, ingénieurs et spécialistes, ainsi que sur une infrastructure technique étoffée et des laboratoires à la pointe du progrès. La moyenne de 35 demandes de brevet introduites par an démontre la grande force innovatrice de l'entreprise.</w:t>
      </w:r>
    </w:p>
    <w:p w14:paraId="06E937FC" w14:textId="04AEDB23" w:rsidR="00D6755A" w:rsidRPr="0040488D" w:rsidRDefault="00D6755A" w:rsidP="00D6755A">
      <w:pPr>
        <w:pStyle w:val="Kop1"/>
        <w:tabs>
          <w:tab w:val="left" w:pos="720"/>
        </w:tabs>
        <w:spacing w:after="0" w:line="276" w:lineRule="auto"/>
        <w:contextualSpacing/>
        <w:rPr>
          <w:rFonts w:eastAsiaTheme="minorHAnsi"/>
          <w:sz w:val="16"/>
          <w:szCs w:val="16"/>
        </w:rPr>
      </w:pPr>
      <w:r w:rsidRPr="0040488D">
        <w:rPr>
          <w:sz w:val="16"/>
          <w:szCs w:val="16"/>
        </w:rPr>
        <w:t>Depuis 1990, le développement durable fait partie intégrante de la stratégie entrepreneuriale de l’entreprise. Geberit développe dès lors tous ses produits et services sanitaires en tenant compte des aspects économiques, écologiques et sociaux. En intégrant à ce processus le principe de l’écoconception. Sur l’ensemble de son cycle de vie, depuis la livraison des matières premières jusqu’à l’élimination, chaque produit doit être écologiquement meilleur que son prédécesseur, sans que cela se fasse au détriment de la qualité, de la fonctionnalité ni de la durabilité.</w:t>
      </w:r>
    </w:p>
    <w:p w14:paraId="1B0CCDAF" w14:textId="1CBC8ED8" w:rsidR="006B47B6" w:rsidRDefault="00D6755A" w:rsidP="00D6755A">
      <w:pPr>
        <w:pStyle w:val="Ondertitel"/>
        <w:spacing w:line="276" w:lineRule="auto"/>
        <w:rPr>
          <w:b w:val="0"/>
          <w:sz w:val="16"/>
          <w:szCs w:val="16"/>
        </w:rPr>
      </w:pPr>
      <w:r w:rsidRPr="0040488D">
        <w:rPr>
          <w:b w:val="0"/>
          <w:sz w:val="16"/>
          <w:szCs w:val="16"/>
        </w:rPr>
        <w:t xml:space="preserve">Avec environ 12.000 collaborateurs dans plus de 50 pays, Geberit a réalisé en 2022 un chiffre d'affaires net de 3,4 milliards de francs suisses. Grâce à sa rentabilité continuellement élevée et à ses bases financières solides, l'entreprise dispose des moyens nécessaires pour investir en continu dans la croissance à long terme et l'optimisation de sa productivité, tout en créant de la valeur pour ses actionnaires. Les actions de Geberit sont cotées à la bourse suisse SIX </w:t>
      </w:r>
      <w:proofErr w:type="spellStart"/>
      <w:r w:rsidRPr="0040488D">
        <w:rPr>
          <w:b w:val="0"/>
          <w:sz w:val="16"/>
          <w:szCs w:val="16"/>
        </w:rPr>
        <w:t>Swiss</w:t>
      </w:r>
      <w:proofErr w:type="spellEnd"/>
      <w:r w:rsidRPr="0040488D">
        <w:rPr>
          <w:b w:val="0"/>
          <w:sz w:val="16"/>
          <w:szCs w:val="16"/>
        </w:rPr>
        <w:t xml:space="preserve"> Exchange et font partie du SMI (</w:t>
      </w:r>
      <w:proofErr w:type="spellStart"/>
      <w:r w:rsidRPr="0040488D">
        <w:rPr>
          <w:b w:val="0"/>
          <w:sz w:val="16"/>
          <w:szCs w:val="16"/>
        </w:rPr>
        <w:t>Swiss</w:t>
      </w:r>
      <w:proofErr w:type="spellEnd"/>
      <w:r w:rsidRPr="0040488D">
        <w:rPr>
          <w:b w:val="0"/>
          <w:sz w:val="16"/>
          <w:szCs w:val="16"/>
        </w:rPr>
        <w:t xml:space="preserve"> </w:t>
      </w:r>
      <w:proofErr w:type="spellStart"/>
      <w:r w:rsidRPr="0040488D">
        <w:rPr>
          <w:b w:val="0"/>
          <w:sz w:val="16"/>
          <w:szCs w:val="16"/>
        </w:rPr>
        <w:t>Market</w:t>
      </w:r>
      <w:proofErr w:type="spellEnd"/>
      <w:r w:rsidRPr="0040488D">
        <w:rPr>
          <w:b w:val="0"/>
          <w:sz w:val="16"/>
          <w:szCs w:val="16"/>
        </w:rPr>
        <w:t xml:space="preserve"> Index)</w:t>
      </w:r>
    </w:p>
    <w:p w14:paraId="17D35949" w14:textId="77777777" w:rsidR="00A61A82" w:rsidRDefault="00A61A82" w:rsidP="00A61A82">
      <w:pPr>
        <w:spacing w:after="0"/>
        <w:rPr>
          <w:b/>
          <w:bCs/>
        </w:rPr>
      </w:pPr>
    </w:p>
    <w:p w14:paraId="08C0BC07" w14:textId="09C2F8E7" w:rsidR="00A61A82" w:rsidRPr="00A61A82" w:rsidRDefault="00A61A82" w:rsidP="00A61A82">
      <w:pPr>
        <w:spacing w:after="0"/>
        <w:rPr>
          <w:b/>
          <w:bCs/>
        </w:rPr>
      </w:pPr>
      <w:r w:rsidRPr="00A61A82">
        <w:rPr>
          <w:b/>
          <w:bCs/>
        </w:rPr>
        <w:t>Photos :</w:t>
      </w:r>
    </w:p>
    <w:tbl>
      <w:tblPr>
        <w:tblStyle w:val="Tabelraster"/>
        <w:tblW w:w="8964" w:type="dxa"/>
        <w:tblInd w:w="108" w:type="dxa"/>
        <w:tblLook w:val="04A0" w:firstRow="1" w:lastRow="0" w:firstColumn="1" w:lastColumn="0" w:noHBand="0" w:noVBand="1"/>
      </w:tblPr>
      <w:tblGrid>
        <w:gridCol w:w="4911"/>
        <w:gridCol w:w="4053"/>
      </w:tblGrid>
      <w:tr w:rsidR="00A61A82" w:rsidRPr="00C8011F" w14:paraId="569732F8" w14:textId="77777777" w:rsidTr="00FB45D4">
        <w:trPr>
          <w:trHeight w:val="2049"/>
        </w:trPr>
        <w:tc>
          <w:tcPr>
            <w:tcW w:w="3725" w:type="dxa"/>
          </w:tcPr>
          <w:p w14:paraId="3D7F89AB" w14:textId="64FA1DED" w:rsidR="00A61A82" w:rsidRPr="00EC185E" w:rsidRDefault="00A61A82" w:rsidP="00FB45D4">
            <w:pPr>
              <w:rPr>
                <w:noProof/>
              </w:rPr>
            </w:pPr>
            <w:r>
              <w:rPr>
                <w:noProof/>
              </w:rPr>
              <w:drawing>
                <wp:anchor distT="0" distB="0" distL="114300" distR="114300" simplePos="0" relativeHeight="251659264" behindDoc="0" locked="0" layoutInCell="1" allowOverlap="1" wp14:anchorId="143BDCF5" wp14:editId="579859C6">
                  <wp:simplePos x="0" y="0"/>
                  <wp:positionH relativeFrom="column">
                    <wp:posOffset>-1270</wp:posOffset>
                  </wp:positionH>
                  <wp:positionV relativeFrom="paragraph">
                    <wp:posOffset>57150</wp:posOffset>
                  </wp:positionV>
                  <wp:extent cx="2981325" cy="2235834"/>
                  <wp:effectExtent l="0" t="0" r="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81325" cy="2235834"/>
                          </a:xfrm>
                          <a:prstGeom prst="rect">
                            <a:avLst/>
                          </a:prstGeom>
                        </pic:spPr>
                      </pic:pic>
                    </a:graphicData>
                  </a:graphic>
                </wp:anchor>
              </w:drawing>
            </w:r>
          </w:p>
        </w:tc>
        <w:tc>
          <w:tcPr>
            <w:tcW w:w="5239" w:type="dxa"/>
          </w:tcPr>
          <w:p w14:paraId="7C5460A3" w14:textId="77777777" w:rsidR="00A61A82" w:rsidRPr="005E31F6" w:rsidRDefault="00A61A82" w:rsidP="00A61A82">
            <w:pPr>
              <w:rPr>
                <w:rStyle w:val="notion-enable-hover"/>
              </w:rPr>
            </w:pPr>
            <w:r w:rsidRPr="005E31F6">
              <w:rPr>
                <w:rStyle w:val="notion-enable-hover"/>
              </w:rPr>
              <w:t xml:space="preserve">Il n'existe </w:t>
            </w:r>
            <w:r>
              <w:rPr>
                <w:rStyle w:val="notion-enable-hover"/>
              </w:rPr>
              <w:t xml:space="preserve">en la matière </w:t>
            </w:r>
            <w:r w:rsidRPr="005E31F6">
              <w:rPr>
                <w:rStyle w:val="notion-enable-hover"/>
              </w:rPr>
              <w:t>que quelques recommandations concernant le nombre de toilettes par nombre d'élèves, mais pas de normes officielles ni d'exigences minimales en matière de fonctionnement ou d'entretien.</w:t>
            </w:r>
          </w:p>
          <w:p w14:paraId="60D14028" w14:textId="4C0C4DDE" w:rsidR="00A61A82" w:rsidRPr="00C8011F" w:rsidRDefault="00A61A82" w:rsidP="00A61A82">
            <w:pPr>
              <w:rPr>
                <w:color w:val="000000"/>
                <w:lang w:val="nl-BE"/>
              </w:rPr>
            </w:pPr>
            <w:r w:rsidRPr="005E31F6">
              <w:rPr>
                <w:rStyle w:val="notion-enable-hover"/>
              </w:rPr>
              <w:t>Photo : Geberit</w:t>
            </w:r>
          </w:p>
        </w:tc>
      </w:tr>
      <w:tr w:rsidR="00A61A82" w:rsidRPr="00DA6EDA" w14:paraId="70E820B6" w14:textId="77777777" w:rsidTr="00FB45D4">
        <w:trPr>
          <w:trHeight w:val="2049"/>
        </w:trPr>
        <w:tc>
          <w:tcPr>
            <w:tcW w:w="3725" w:type="dxa"/>
          </w:tcPr>
          <w:p w14:paraId="018B3847" w14:textId="77777777" w:rsidR="00A61A82" w:rsidRPr="00C8011F" w:rsidRDefault="00A61A82" w:rsidP="00FB45D4">
            <w:pPr>
              <w:rPr>
                <w:noProof/>
                <w:lang w:val="nl-BE"/>
              </w:rPr>
            </w:pPr>
            <w:r>
              <w:rPr>
                <w:noProof/>
              </w:rPr>
              <w:lastRenderedPageBreak/>
              <w:drawing>
                <wp:anchor distT="0" distB="0" distL="114300" distR="114300" simplePos="0" relativeHeight="251660288" behindDoc="0" locked="0" layoutInCell="1" allowOverlap="1" wp14:anchorId="0AB8F8AB" wp14:editId="752875A2">
                  <wp:simplePos x="0" y="0"/>
                  <wp:positionH relativeFrom="column">
                    <wp:posOffset>-8255</wp:posOffset>
                  </wp:positionH>
                  <wp:positionV relativeFrom="paragraph">
                    <wp:posOffset>76200</wp:posOffset>
                  </wp:positionV>
                  <wp:extent cx="2962275" cy="2962275"/>
                  <wp:effectExtent l="0" t="0" r="9525" b="9525"/>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62275" cy="2962275"/>
                          </a:xfrm>
                          <a:prstGeom prst="rect">
                            <a:avLst/>
                          </a:prstGeom>
                        </pic:spPr>
                      </pic:pic>
                    </a:graphicData>
                  </a:graphic>
                </wp:anchor>
              </w:drawing>
            </w:r>
          </w:p>
        </w:tc>
        <w:tc>
          <w:tcPr>
            <w:tcW w:w="5239" w:type="dxa"/>
          </w:tcPr>
          <w:p w14:paraId="494F8AB1" w14:textId="77777777" w:rsidR="00A61A82" w:rsidRDefault="00A61A82" w:rsidP="00A61A82">
            <w:r w:rsidRPr="005E31F6">
              <w:t xml:space="preserve">Des installations </w:t>
            </w:r>
            <w:r>
              <w:t>adaptées</w:t>
            </w:r>
            <w:r w:rsidRPr="005E31F6">
              <w:t xml:space="preserve"> et hygiéniques contribuent au développement sain des enfants et les aident à adopter de</w:t>
            </w:r>
            <w:r>
              <w:t xml:space="preserve"> bonnes</w:t>
            </w:r>
            <w:r w:rsidRPr="005E31F6">
              <w:t xml:space="preserve"> habitudes dès leur plus jeune âge, comme le respect des infrastructures.</w:t>
            </w:r>
          </w:p>
          <w:p w14:paraId="2F4B2571" w14:textId="0B888DAF" w:rsidR="00A61A82" w:rsidRPr="00C8011F" w:rsidRDefault="00A61A82" w:rsidP="00A61A82">
            <w:r w:rsidRPr="005E31F6">
              <w:rPr>
                <w:rStyle w:val="notion-enable-hover"/>
              </w:rPr>
              <w:t>Photo : Geberit</w:t>
            </w:r>
          </w:p>
        </w:tc>
      </w:tr>
    </w:tbl>
    <w:p w14:paraId="6A5AEE94" w14:textId="77777777" w:rsidR="00A61A82" w:rsidRPr="00A61A82" w:rsidRDefault="00A61A82" w:rsidP="00A61A82">
      <w:pPr>
        <w:rPr>
          <w:rFonts w:eastAsiaTheme="minorHAnsi"/>
        </w:rPr>
      </w:pPr>
    </w:p>
    <w:sectPr w:rsidR="00A61A82" w:rsidRPr="00A61A82" w:rsidSect="00302B73">
      <w:headerReference w:type="default" r:id="rId16"/>
      <w:footerReference w:type="default" r:id="rId17"/>
      <w:headerReference w:type="first" r:id="rId18"/>
      <w:pgSz w:w="11906" w:h="16838" w:code="9"/>
      <w:pgMar w:top="561" w:right="851" w:bottom="1400" w:left="1701" w:header="561" w:footer="561" w:gutter="0"/>
      <w:pgNumType w:start="1"/>
      <w:cols w:space="720"/>
      <w:formProt w:val="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79FE31" w14:textId="77777777" w:rsidR="00BD019F" w:rsidRDefault="00BD019F" w:rsidP="00C0638B">
      <w:r>
        <w:separator/>
      </w:r>
    </w:p>
  </w:endnote>
  <w:endnote w:type="continuationSeparator" w:id="0">
    <w:p w14:paraId="59922B00" w14:textId="77777777" w:rsidR="00BD019F" w:rsidRDefault="00BD019F" w:rsidP="00C063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783E9" w14:textId="26F9812E" w:rsidR="00177A37" w:rsidRDefault="00177A37" w:rsidP="00C0638B">
    <w:pPr>
      <w:pStyle w:val="Voettekst"/>
    </w:pPr>
    <w:r>
      <w:rPr>
        <w:snapToGrid w:val="0"/>
      </w:rPr>
      <w:fldChar w:fldCharType="begin"/>
    </w:r>
    <w:r>
      <w:rPr>
        <w:snapToGrid w:val="0"/>
      </w:rPr>
      <w:instrText xml:space="preserve"> PAGE </w:instrText>
    </w:r>
    <w:r>
      <w:rPr>
        <w:snapToGrid w:val="0"/>
      </w:rPr>
      <w:fldChar w:fldCharType="separate"/>
    </w:r>
    <w:r w:rsidR="00220C26">
      <w:rPr>
        <w:snapToGrid w:val="0"/>
      </w:rPr>
      <w:t>2</w:t>
    </w:r>
    <w:r>
      <w:rPr>
        <w:snapToGrid w:val="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DF6A78" w14:textId="77777777" w:rsidR="00BD019F" w:rsidRDefault="00BD019F" w:rsidP="00C0638B">
      <w:r>
        <w:separator/>
      </w:r>
    </w:p>
  </w:footnote>
  <w:footnote w:type="continuationSeparator" w:id="0">
    <w:p w14:paraId="46647CEB" w14:textId="77777777" w:rsidR="00BD019F" w:rsidRDefault="00BD019F" w:rsidP="00C063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8CA2C" w14:textId="41066FA6" w:rsidR="00177A37" w:rsidRDefault="00177A37" w:rsidP="00C0638B">
    <w:pPr>
      <w:pStyle w:val="Koptekst"/>
    </w:pPr>
    <w:r>
      <w:rPr>
        <w:noProof/>
      </w:rPr>
      <w:drawing>
        <wp:anchor distT="0" distB="0" distL="114300" distR="114300" simplePos="0" relativeHeight="251657216" behindDoc="0" locked="0" layoutInCell="1" allowOverlap="1" wp14:anchorId="34700624" wp14:editId="48A85DB5">
          <wp:simplePos x="0" y="0"/>
          <wp:positionH relativeFrom="column">
            <wp:posOffset>4732655</wp:posOffset>
          </wp:positionH>
          <wp:positionV relativeFrom="paragraph">
            <wp:posOffset>0</wp:posOffset>
          </wp:positionV>
          <wp:extent cx="1206500" cy="177800"/>
          <wp:effectExtent l="0" t="0" r="0" b="0"/>
          <wp:wrapTight wrapText="bothSides">
            <wp:wrapPolygon edited="0">
              <wp:start x="0" y="0"/>
              <wp:lineTo x="0" y="18514"/>
              <wp:lineTo x="21145" y="18514"/>
              <wp:lineTo x="21145" y="0"/>
              <wp:lineTo x="0" y="0"/>
            </wp:wrapPolygon>
          </wp:wrapTight>
          <wp:docPr id="1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177800"/>
                  </a:xfrm>
                  <a:prstGeom prst="rect">
                    <a:avLst/>
                  </a:prstGeom>
                  <a:noFill/>
                  <a:ln>
                    <a:noFill/>
                  </a:ln>
                </pic:spPr>
              </pic:pic>
            </a:graphicData>
          </a:graphic>
          <wp14:sizeRelH relativeFrom="page">
            <wp14:pctWidth>0</wp14:pctWidth>
          </wp14:sizeRelH>
          <wp14:sizeRelV relativeFrom="page">
            <wp14:pctHeight>0</wp14:pctHeight>
          </wp14:sizeRelV>
        </wp:anchor>
      </w:drawing>
    </w:r>
    <w:r>
      <w:t>COMMUNIQUÉ DE PRESSE</w:t>
    </w:r>
  </w:p>
  <w:p w14:paraId="0780D267" w14:textId="77777777" w:rsidR="00177A37" w:rsidRDefault="00177A37" w:rsidP="00C0638B">
    <w:pPr>
      <w:pStyle w:val="Koptekst"/>
    </w:pPr>
  </w:p>
  <w:p w14:paraId="741479C7" w14:textId="77777777" w:rsidR="00177A37" w:rsidRDefault="00177A37" w:rsidP="00C0638B">
    <w:pPr>
      <w:pStyle w:val="Koptekst"/>
    </w:pPr>
  </w:p>
  <w:p w14:paraId="5090C89E" w14:textId="77777777" w:rsidR="00177A37" w:rsidRDefault="00177A37" w:rsidP="00C0638B">
    <w:pPr>
      <w:pStyle w:val="Koptekst"/>
    </w:pPr>
  </w:p>
  <w:p w14:paraId="5D6D4304" w14:textId="77777777" w:rsidR="00177A37" w:rsidRDefault="00177A37" w:rsidP="00C0638B">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55DFB" w14:textId="38593217" w:rsidR="00177A37" w:rsidRDefault="00177A37" w:rsidP="00C0638B">
    <w:pPr>
      <w:pStyle w:val="Koptekst"/>
    </w:pPr>
    <w:r>
      <w:rPr>
        <w:noProof/>
      </w:rPr>
      <w:drawing>
        <wp:anchor distT="0" distB="0" distL="114300" distR="114300" simplePos="0" relativeHeight="251658240" behindDoc="0" locked="0" layoutInCell="1" allowOverlap="1" wp14:anchorId="7E1FBF4B" wp14:editId="22FA9895">
          <wp:simplePos x="0" y="0"/>
          <wp:positionH relativeFrom="column">
            <wp:posOffset>4622800</wp:posOffset>
          </wp:positionH>
          <wp:positionV relativeFrom="paragraph">
            <wp:posOffset>-10160</wp:posOffset>
          </wp:positionV>
          <wp:extent cx="1206500" cy="177800"/>
          <wp:effectExtent l="0" t="0" r="12700" b="0"/>
          <wp:wrapTight wrapText="bothSides">
            <wp:wrapPolygon edited="0">
              <wp:start x="0" y="0"/>
              <wp:lineTo x="0" y="18514"/>
              <wp:lineTo x="21373" y="18514"/>
              <wp:lineTo x="21373" y="0"/>
              <wp:lineTo x="0" y="0"/>
            </wp:wrapPolygon>
          </wp:wrapTight>
          <wp:docPr id="1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177800"/>
                  </a:xfrm>
                  <a:prstGeom prst="rect">
                    <a:avLst/>
                  </a:prstGeom>
                  <a:noFill/>
                  <a:ln>
                    <a:noFill/>
                  </a:ln>
                </pic:spPr>
              </pic:pic>
            </a:graphicData>
          </a:graphic>
          <wp14:sizeRelH relativeFrom="page">
            <wp14:pctWidth>0</wp14:pctWidth>
          </wp14:sizeRelH>
          <wp14:sizeRelV relativeFrom="page">
            <wp14:pctHeight>0</wp14:pctHeight>
          </wp14:sizeRelV>
        </wp:anchor>
      </w:drawing>
    </w:r>
    <w:r>
      <w:t>COMMUNIQUÉ DE PRESSE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E9A10C6"/>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6117286"/>
    <w:multiLevelType w:val="hybridMultilevel"/>
    <w:tmpl w:val="7C706B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DAB660B"/>
    <w:multiLevelType w:val="hybridMultilevel"/>
    <w:tmpl w:val="9ADECFD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4C7E3AF7"/>
    <w:multiLevelType w:val="hybridMultilevel"/>
    <w:tmpl w:val="462A1AA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63B4426C"/>
    <w:multiLevelType w:val="multilevel"/>
    <w:tmpl w:val="EE386BE6"/>
    <w:lvl w:ilvl="0">
      <w:start w:val="1"/>
      <w:numFmt w:val="decimal"/>
      <w:lvlText w:val="%1.0"/>
      <w:lvlJc w:val="left"/>
      <w:pPr>
        <w:ind w:left="555" w:hanging="555"/>
      </w:pPr>
      <w:rPr>
        <w:rFonts w:hint="default"/>
      </w:rPr>
    </w:lvl>
    <w:lvl w:ilvl="1">
      <w:start w:val="1"/>
      <w:numFmt w:val="decimalZero"/>
      <w:lvlText w:val="%1.%2"/>
      <w:lvlJc w:val="left"/>
      <w:pPr>
        <w:ind w:left="1263" w:hanging="55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5" w15:restartNumberingAfterBreak="0">
    <w:nsid w:val="744D081D"/>
    <w:multiLevelType w:val="hybridMultilevel"/>
    <w:tmpl w:val="F5E84FF8"/>
    <w:lvl w:ilvl="0" w:tplc="7738374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1102073740">
    <w:abstractNumId w:val="0"/>
  </w:num>
  <w:num w:numId="2" w16cid:durableId="158038349">
    <w:abstractNumId w:val="5"/>
  </w:num>
  <w:num w:numId="3" w16cid:durableId="1702895815">
    <w:abstractNumId w:val="1"/>
  </w:num>
  <w:num w:numId="4" w16cid:durableId="1276251325">
    <w:abstractNumId w:val="3"/>
  </w:num>
  <w:num w:numId="5" w16cid:durableId="761878634">
    <w:abstractNumId w:val="2"/>
  </w:num>
  <w:num w:numId="6" w16cid:durableId="182573179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de-DE" w:vendorID="2" w:dllVersion="6" w:checkStyle="1"/>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5A5C"/>
    <w:rsid w:val="000016BF"/>
    <w:rsid w:val="00002410"/>
    <w:rsid w:val="000035FF"/>
    <w:rsid w:val="0000411D"/>
    <w:rsid w:val="00006036"/>
    <w:rsid w:val="00006594"/>
    <w:rsid w:val="00014B8E"/>
    <w:rsid w:val="00016BE2"/>
    <w:rsid w:val="00031FB8"/>
    <w:rsid w:val="00032338"/>
    <w:rsid w:val="000324C1"/>
    <w:rsid w:val="00033BB8"/>
    <w:rsid w:val="000374CB"/>
    <w:rsid w:val="000435CF"/>
    <w:rsid w:val="00044480"/>
    <w:rsid w:val="00044868"/>
    <w:rsid w:val="00045C33"/>
    <w:rsid w:val="00047CDF"/>
    <w:rsid w:val="00055A5C"/>
    <w:rsid w:val="00061B41"/>
    <w:rsid w:val="000628BD"/>
    <w:rsid w:val="00063A9A"/>
    <w:rsid w:val="000649E4"/>
    <w:rsid w:val="00065EBD"/>
    <w:rsid w:val="00067A11"/>
    <w:rsid w:val="000738CF"/>
    <w:rsid w:val="00073E45"/>
    <w:rsid w:val="00074F8E"/>
    <w:rsid w:val="00076A04"/>
    <w:rsid w:val="00077860"/>
    <w:rsid w:val="00080E95"/>
    <w:rsid w:val="00082DA1"/>
    <w:rsid w:val="00084B16"/>
    <w:rsid w:val="00085424"/>
    <w:rsid w:val="000912B7"/>
    <w:rsid w:val="0009294D"/>
    <w:rsid w:val="00095958"/>
    <w:rsid w:val="0009617A"/>
    <w:rsid w:val="00096B04"/>
    <w:rsid w:val="0009716C"/>
    <w:rsid w:val="000A0DF8"/>
    <w:rsid w:val="000A20E7"/>
    <w:rsid w:val="000A2D58"/>
    <w:rsid w:val="000A34AB"/>
    <w:rsid w:val="000A39E3"/>
    <w:rsid w:val="000A46CD"/>
    <w:rsid w:val="000A7415"/>
    <w:rsid w:val="000B5D29"/>
    <w:rsid w:val="000C0B3C"/>
    <w:rsid w:val="000C1A95"/>
    <w:rsid w:val="000C1AED"/>
    <w:rsid w:val="000C34FB"/>
    <w:rsid w:val="000C36C3"/>
    <w:rsid w:val="000C3751"/>
    <w:rsid w:val="000C4C05"/>
    <w:rsid w:val="000C78EB"/>
    <w:rsid w:val="000D0825"/>
    <w:rsid w:val="000D1568"/>
    <w:rsid w:val="000D2273"/>
    <w:rsid w:val="000D48B4"/>
    <w:rsid w:val="000D68EF"/>
    <w:rsid w:val="000E32F7"/>
    <w:rsid w:val="000E4014"/>
    <w:rsid w:val="000E41D2"/>
    <w:rsid w:val="000E4EC4"/>
    <w:rsid w:val="000E650D"/>
    <w:rsid w:val="000E70EB"/>
    <w:rsid w:val="000F31A0"/>
    <w:rsid w:val="000F4B7F"/>
    <w:rsid w:val="000F4EEA"/>
    <w:rsid w:val="000F69A3"/>
    <w:rsid w:val="000F6A6E"/>
    <w:rsid w:val="000F6BD5"/>
    <w:rsid w:val="000F749D"/>
    <w:rsid w:val="001024F1"/>
    <w:rsid w:val="00104434"/>
    <w:rsid w:val="0010640E"/>
    <w:rsid w:val="00107B57"/>
    <w:rsid w:val="0011166B"/>
    <w:rsid w:val="0011200D"/>
    <w:rsid w:val="001155A8"/>
    <w:rsid w:val="001156F9"/>
    <w:rsid w:val="001202F7"/>
    <w:rsid w:val="00120AF2"/>
    <w:rsid w:val="00120FA7"/>
    <w:rsid w:val="00120FC0"/>
    <w:rsid w:val="00121723"/>
    <w:rsid w:val="001265FF"/>
    <w:rsid w:val="00132B61"/>
    <w:rsid w:val="0013303F"/>
    <w:rsid w:val="00134645"/>
    <w:rsid w:val="001347AA"/>
    <w:rsid w:val="00135C2D"/>
    <w:rsid w:val="001362ED"/>
    <w:rsid w:val="00136CA5"/>
    <w:rsid w:val="00137250"/>
    <w:rsid w:val="00141DC8"/>
    <w:rsid w:val="00144B7C"/>
    <w:rsid w:val="00146652"/>
    <w:rsid w:val="00146FE5"/>
    <w:rsid w:val="00147331"/>
    <w:rsid w:val="00147432"/>
    <w:rsid w:val="001476D9"/>
    <w:rsid w:val="00150827"/>
    <w:rsid w:val="00150C46"/>
    <w:rsid w:val="00150D35"/>
    <w:rsid w:val="0015394B"/>
    <w:rsid w:val="0015446A"/>
    <w:rsid w:val="00155511"/>
    <w:rsid w:val="00160863"/>
    <w:rsid w:val="00161D35"/>
    <w:rsid w:val="00162719"/>
    <w:rsid w:val="00163B4B"/>
    <w:rsid w:val="00164594"/>
    <w:rsid w:val="0016490B"/>
    <w:rsid w:val="00166816"/>
    <w:rsid w:val="00167AB3"/>
    <w:rsid w:val="00170060"/>
    <w:rsid w:val="00171F6F"/>
    <w:rsid w:val="0017569E"/>
    <w:rsid w:val="00177A37"/>
    <w:rsid w:val="0018186A"/>
    <w:rsid w:val="00181E13"/>
    <w:rsid w:val="00182035"/>
    <w:rsid w:val="001828EB"/>
    <w:rsid w:val="0018617F"/>
    <w:rsid w:val="00191A7E"/>
    <w:rsid w:val="00191CD9"/>
    <w:rsid w:val="00197641"/>
    <w:rsid w:val="001A00B2"/>
    <w:rsid w:val="001A014F"/>
    <w:rsid w:val="001A0A89"/>
    <w:rsid w:val="001A27AB"/>
    <w:rsid w:val="001A3CD8"/>
    <w:rsid w:val="001A3D0A"/>
    <w:rsid w:val="001A4321"/>
    <w:rsid w:val="001A5E6F"/>
    <w:rsid w:val="001B14CA"/>
    <w:rsid w:val="001B40E3"/>
    <w:rsid w:val="001B6924"/>
    <w:rsid w:val="001C23E4"/>
    <w:rsid w:val="001C2EAA"/>
    <w:rsid w:val="001C6709"/>
    <w:rsid w:val="001D359D"/>
    <w:rsid w:val="001D67CA"/>
    <w:rsid w:val="001E18DB"/>
    <w:rsid w:val="001E4148"/>
    <w:rsid w:val="001E5F11"/>
    <w:rsid w:val="001F0F8D"/>
    <w:rsid w:val="001F2485"/>
    <w:rsid w:val="00200FD3"/>
    <w:rsid w:val="00203563"/>
    <w:rsid w:val="00204CCF"/>
    <w:rsid w:val="00206C7C"/>
    <w:rsid w:val="002122B9"/>
    <w:rsid w:val="0021427B"/>
    <w:rsid w:val="00214BED"/>
    <w:rsid w:val="002176F2"/>
    <w:rsid w:val="0022087C"/>
    <w:rsid w:val="00220C26"/>
    <w:rsid w:val="002211CE"/>
    <w:rsid w:val="00221C19"/>
    <w:rsid w:val="00223F6E"/>
    <w:rsid w:val="00224B20"/>
    <w:rsid w:val="00224E11"/>
    <w:rsid w:val="00225C5E"/>
    <w:rsid w:val="00226D31"/>
    <w:rsid w:val="00226E17"/>
    <w:rsid w:val="00227153"/>
    <w:rsid w:val="00231637"/>
    <w:rsid w:val="002338DD"/>
    <w:rsid w:val="002376B4"/>
    <w:rsid w:val="002378E4"/>
    <w:rsid w:val="002403F9"/>
    <w:rsid w:val="002410BF"/>
    <w:rsid w:val="00241816"/>
    <w:rsid w:val="00241D08"/>
    <w:rsid w:val="0024228F"/>
    <w:rsid w:val="00243DCB"/>
    <w:rsid w:val="002466F5"/>
    <w:rsid w:val="0025226E"/>
    <w:rsid w:val="00256B30"/>
    <w:rsid w:val="002577BA"/>
    <w:rsid w:val="0026771C"/>
    <w:rsid w:val="00267EB1"/>
    <w:rsid w:val="0027043F"/>
    <w:rsid w:val="00270527"/>
    <w:rsid w:val="0027304F"/>
    <w:rsid w:val="00273451"/>
    <w:rsid w:val="00274BB0"/>
    <w:rsid w:val="0027544D"/>
    <w:rsid w:val="0027782E"/>
    <w:rsid w:val="0028343A"/>
    <w:rsid w:val="002835CE"/>
    <w:rsid w:val="00284138"/>
    <w:rsid w:val="00287422"/>
    <w:rsid w:val="0029046F"/>
    <w:rsid w:val="002909BE"/>
    <w:rsid w:val="002916A7"/>
    <w:rsid w:val="00295510"/>
    <w:rsid w:val="00295DE3"/>
    <w:rsid w:val="002A0E0F"/>
    <w:rsid w:val="002A3CB1"/>
    <w:rsid w:val="002A569F"/>
    <w:rsid w:val="002A68E4"/>
    <w:rsid w:val="002B3437"/>
    <w:rsid w:val="002B4364"/>
    <w:rsid w:val="002B4E61"/>
    <w:rsid w:val="002C4AAA"/>
    <w:rsid w:val="002D0013"/>
    <w:rsid w:val="002D07E9"/>
    <w:rsid w:val="002D429A"/>
    <w:rsid w:val="002D5B20"/>
    <w:rsid w:val="002D5B81"/>
    <w:rsid w:val="002D5E34"/>
    <w:rsid w:val="002D5E61"/>
    <w:rsid w:val="002D6C31"/>
    <w:rsid w:val="002D71A8"/>
    <w:rsid w:val="002D755E"/>
    <w:rsid w:val="002E328A"/>
    <w:rsid w:val="002E56C2"/>
    <w:rsid w:val="002E6212"/>
    <w:rsid w:val="002F11DB"/>
    <w:rsid w:val="002F2F6F"/>
    <w:rsid w:val="002F4E16"/>
    <w:rsid w:val="00302829"/>
    <w:rsid w:val="00302B73"/>
    <w:rsid w:val="00303B05"/>
    <w:rsid w:val="00305C12"/>
    <w:rsid w:val="00305E4C"/>
    <w:rsid w:val="0030682A"/>
    <w:rsid w:val="00307C68"/>
    <w:rsid w:val="003115D7"/>
    <w:rsid w:val="00311832"/>
    <w:rsid w:val="0031299D"/>
    <w:rsid w:val="0031504D"/>
    <w:rsid w:val="0031542E"/>
    <w:rsid w:val="00315AE3"/>
    <w:rsid w:val="0031631B"/>
    <w:rsid w:val="003173E8"/>
    <w:rsid w:val="00321C69"/>
    <w:rsid w:val="003240E8"/>
    <w:rsid w:val="00324DB4"/>
    <w:rsid w:val="0032504E"/>
    <w:rsid w:val="00325A34"/>
    <w:rsid w:val="003309F6"/>
    <w:rsid w:val="00334C49"/>
    <w:rsid w:val="003351CE"/>
    <w:rsid w:val="00335372"/>
    <w:rsid w:val="003375C8"/>
    <w:rsid w:val="0034154B"/>
    <w:rsid w:val="00342C54"/>
    <w:rsid w:val="00342FAA"/>
    <w:rsid w:val="003506DE"/>
    <w:rsid w:val="00351289"/>
    <w:rsid w:val="00357197"/>
    <w:rsid w:val="00357813"/>
    <w:rsid w:val="00360AE3"/>
    <w:rsid w:val="003610EA"/>
    <w:rsid w:val="003655E3"/>
    <w:rsid w:val="00366AED"/>
    <w:rsid w:val="003671F1"/>
    <w:rsid w:val="00374C82"/>
    <w:rsid w:val="003760E8"/>
    <w:rsid w:val="003775BE"/>
    <w:rsid w:val="00377697"/>
    <w:rsid w:val="00385BE4"/>
    <w:rsid w:val="00387467"/>
    <w:rsid w:val="00391291"/>
    <w:rsid w:val="0039283A"/>
    <w:rsid w:val="00392884"/>
    <w:rsid w:val="00393EDE"/>
    <w:rsid w:val="003940AA"/>
    <w:rsid w:val="00395D03"/>
    <w:rsid w:val="00396DCD"/>
    <w:rsid w:val="003A30D3"/>
    <w:rsid w:val="003A616D"/>
    <w:rsid w:val="003B3E93"/>
    <w:rsid w:val="003B487D"/>
    <w:rsid w:val="003B59B8"/>
    <w:rsid w:val="003B6BCC"/>
    <w:rsid w:val="003C0B13"/>
    <w:rsid w:val="003C47BD"/>
    <w:rsid w:val="003C6C67"/>
    <w:rsid w:val="003D006B"/>
    <w:rsid w:val="003D2517"/>
    <w:rsid w:val="003E143B"/>
    <w:rsid w:val="003E1A1F"/>
    <w:rsid w:val="003E1B61"/>
    <w:rsid w:val="003E4BC4"/>
    <w:rsid w:val="003E4F6A"/>
    <w:rsid w:val="003E6796"/>
    <w:rsid w:val="003F5AC1"/>
    <w:rsid w:val="003F5DEC"/>
    <w:rsid w:val="004001C9"/>
    <w:rsid w:val="004002BF"/>
    <w:rsid w:val="00400327"/>
    <w:rsid w:val="00400425"/>
    <w:rsid w:val="00400872"/>
    <w:rsid w:val="004013B6"/>
    <w:rsid w:val="00401BAA"/>
    <w:rsid w:val="00401EAB"/>
    <w:rsid w:val="00402670"/>
    <w:rsid w:val="00402E22"/>
    <w:rsid w:val="0040488D"/>
    <w:rsid w:val="00404E1E"/>
    <w:rsid w:val="004062C8"/>
    <w:rsid w:val="00406D59"/>
    <w:rsid w:val="0041134C"/>
    <w:rsid w:val="004113B8"/>
    <w:rsid w:val="0041193A"/>
    <w:rsid w:val="00414C60"/>
    <w:rsid w:val="00417054"/>
    <w:rsid w:val="0041728B"/>
    <w:rsid w:val="00421414"/>
    <w:rsid w:val="004236FE"/>
    <w:rsid w:val="00431757"/>
    <w:rsid w:val="004337DA"/>
    <w:rsid w:val="00434E4C"/>
    <w:rsid w:val="00435430"/>
    <w:rsid w:val="004356C1"/>
    <w:rsid w:val="00443B84"/>
    <w:rsid w:val="00444FB2"/>
    <w:rsid w:val="00447320"/>
    <w:rsid w:val="004477B3"/>
    <w:rsid w:val="00452BA9"/>
    <w:rsid w:val="0045394F"/>
    <w:rsid w:val="00453C5E"/>
    <w:rsid w:val="00461BAF"/>
    <w:rsid w:val="0046327B"/>
    <w:rsid w:val="00466AAD"/>
    <w:rsid w:val="0046745F"/>
    <w:rsid w:val="004675FB"/>
    <w:rsid w:val="004677B1"/>
    <w:rsid w:val="0047000D"/>
    <w:rsid w:val="00471DAE"/>
    <w:rsid w:val="004776C0"/>
    <w:rsid w:val="00477AC6"/>
    <w:rsid w:val="00480161"/>
    <w:rsid w:val="00481044"/>
    <w:rsid w:val="00481FA4"/>
    <w:rsid w:val="00482FAD"/>
    <w:rsid w:val="00483B11"/>
    <w:rsid w:val="004857E4"/>
    <w:rsid w:val="00485CB2"/>
    <w:rsid w:val="00486445"/>
    <w:rsid w:val="004916A3"/>
    <w:rsid w:val="00491E1B"/>
    <w:rsid w:val="004920F9"/>
    <w:rsid w:val="004A1518"/>
    <w:rsid w:val="004A19FE"/>
    <w:rsid w:val="004A1CFA"/>
    <w:rsid w:val="004A3EA4"/>
    <w:rsid w:val="004A4AE1"/>
    <w:rsid w:val="004A5EC2"/>
    <w:rsid w:val="004A6420"/>
    <w:rsid w:val="004B3FDC"/>
    <w:rsid w:val="004B44D5"/>
    <w:rsid w:val="004B53A1"/>
    <w:rsid w:val="004B6F7B"/>
    <w:rsid w:val="004B7264"/>
    <w:rsid w:val="004B7403"/>
    <w:rsid w:val="004B7FCD"/>
    <w:rsid w:val="004C0CC2"/>
    <w:rsid w:val="004C10A9"/>
    <w:rsid w:val="004C3FDA"/>
    <w:rsid w:val="004C6ED7"/>
    <w:rsid w:val="004C7453"/>
    <w:rsid w:val="004D1990"/>
    <w:rsid w:val="004D3D16"/>
    <w:rsid w:val="004D4A83"/>
    <w:rsid w:val="004D63B0"/>
    <w:rsid w:val="004D6C4A"/>
    <w:rsid w:val="004D7240"/>
    <w:rsid w:val="004E6119"/>
    <w:rsid w:val="004E6B3B"/>
    <w:rsid w:val="004E6BAB"/>
    <w:rsid w:val="004E7FBE"/>
    <w:rsid w:val="004F712F"/>
    <w:rsid w:val="004F7F5E"/>
    <w:rsid w:val="00503EE0"/>
    <w:rsid w:val="00507F30"/>
    <w:rsid w:val="00511206"/>
    <w:rsid w:val="005120AC"/>
    <w:rsid w:val="00513003"/>
    <w:rsid w:val="005142AE"/>
    <w:rsid w:val="00514BA9"/>
    <w:rsid w:val="005153D0"/>
    <w:rsid w:val="00516F61"/>
    <w:rsid w:val="005203D6"/>
    <w:rsid w:val="00520DD7"/>
    <w:rsid w:val="0052239E"/>
    <w:rsid w:val="005247BA"/>
    <w:rsid w:val="005277DD"/>
    <w:rsid w:val="005326BE"/>
    <w:rsid w:val="00535CF8"/>
    <w:rsid w:val="00537631"/>
    <w:rsid w:val="00541854"/>
    <w:rsid w:val="00541BB7"/>
    <w:rsid w:val="0054370D"/>
    <w:rsid w:val="00543EE4"/>
    <w:rsid w:val="0054576E"/>
    <w:rsid w:val="0054634D"/>
    <w:rsid w:val="00546CA2"/>
    <w:rsid w:val="00546DB5"/>
    <w:rsid w:val="0055073D"/>
    <w:rsid w:val="00555E24"/>
    <w:rsid w:val="00557521"/>
    <w:rsid w:val="00562EB4"/>
    <w:rsid w:val="00564973"/>
    <w:rsid w:val="0056773A"/>
    <w:rsid w:val="005707FC"/>
    <w:rsid w:val="00570874"/>
    <w:rsid w:val="00572272"/>
    <w:rsid w:val="00572E53"/>
    <w:rsid w:val="00574C27"/>
    <w:rsid w:val="005759A5"/>
    <w:rsid w:val="00577422"/>
    <w:rsid w:val="00577683"/>
    <w:rsid w:val="005852E9"/>
    <w:rsid w:val="00585BB0"/>
    <w:rsid w:val="00591069"/>
    <w:rsid w:val="00591D43"/>
    <w:rsid w:val="0059323A"/>
    <w:rsid w:val="0059390E"/>
    <w:rsid w:val="005941CB"/>
    <w:rsid w:val="005941FC"/>
    <w:rsid w:val="00595428"/>
    <w:rsid w:val="0059661F"/>
    <w:rsid w:val="005972BD"/>
    <w:rsid w:val="00597C56"/>
    <w:rsid w:val="00597C5B"/>
    <w:rsid w:val="00597CCF"/>
    <w:rsid w:val="005A169E"/>
    <w:rsid w:val="005A2F33"/>
    <w:rsid w:val="005A351C"/>
    <w:rsid w:val="005A463F"/>
    <w:rsid w:val="005A5ABC"/>
    <w:rsid w:val="005A5DB3"/>
    <w:rsid w:val="005A5E9A"/>
    <w:rsid w:val="005A6B47"/>
    <w:rsid w:val="005B277E"/>
    <w:rsid w:val="005B2C3A"/>
    <w:rsid w:val="005B4441"/>
    <w:rsid w:val="005B491D"/>
    <w:rsid w:val="005B6308"/>
    <w:rsid w:val="005B68C5"/>
    <w:rsid w:val="005B71EB"/>
    <w:rsid w:val="005B74B3"/>
    <w:rsid w:val="005C0D0F"/>
    <w:rsid w:val="005C3DA7"/>
    <w:rsid w:val="005C7BF9"/>
    <w:rsid w:val="005D0863"/>
    <w:rsid w:val="005D155C"/>
    <w:rsid w:val="005D279D"/>
    <w:rsid w:val="005D3B4A"/>
    <w:rsid w:val="005E0088"/>
    <w:rsid w:val="005E31F6"/>
    <w:rsid w:val="005E3C83"/>
    <w:rsid w:val="005E425D"/>
    <w:rsid w:val="005E458A"/>
    <w:rsid w:val="005E528F"/>
    <w:rsid w:val="005E543B"/>
    <w:rsid w:val="005F1C10"/>
    <w:rsid w:val="005F1E3A"/>
    <w:rsid w:val="005F45AE"/>
    <w:rsid w:val="005F5F92"/>
    <w:rsid w:val="005F5FBC"/>
    <w:rsid w:val="005F7285"/>
    <w:rsid w:val="006009D4"/>
    <w:rsid w:val="00603D4D"/>
    <w:rsid w:val="00605136"/>
    <w:rsid w:val="00611A0A"/>
    <w:rsid w:val="00612B9F"/>
    <w:rsid w:val="0061515A"/>
    <w:rsid w:val="00621B96"/>
    <w:rsid w:val="00622218"/>
    <w:rsid w:val="00623D04"/>
    <w:rsid w:val="006268D6"/>
    <w:rsid w:val="0063088A"/>
    <w:rsid w:val="00630D22"/>
    <w:rsid w:val="006315A1"/>
    <w:rsid w:val="00632507"/>
    <w:rsid w:val="00634009"/>
    <w:rsid w:val="00635B5A"/>
    <w:rsid w:val="00636E19"/>
    <w:rsid w:val="00640128"/>
    <w:rsid w:val="006413AD"/>
    <w:rsid w:val="0064246E"/>
    <w:rsid w:val="00644C6E"/>
    <w:rsid w:val="00644F94"/>
    <w:rsid w:val="00650177"/>
    <w:rsid w:val="00650264"/>
    <w:rsid w:val="00655090"/>
    <w:rsid w:val="0065706F"/>
    <w:rsid w:val="00657888"/>
    <w:rsid w:val="00657A36"/>
    <w:rsid w:val="00657B88"/>
    <w:rsid w:val="00657CC5"/>
    <w:rsid w:val="006603D4"/>
    <w:rsid w:val="006606A9"/>
    <w:rsid w:val="00663950"/>
    <w:rsid w:val="006641F5"/>
    <w:rsid w:val="006664E1"/>
    <w:rsid w:val="006671CE"/>
    <w:rsid w:val="0067107E"/>
    <w:rsid w:val="006731C2"/>
    <w:rsid w:val="00674747"/>
    <w:rsid w:val="0067490E"/>
    <w:rsid w:val="00681461"/>
    <w:rsid w:val="00682ECE"/>
    <w:rsid w:val="0068408A"/>
    <w:rsid w:val="00684AEE"/>
    <w:rsid w:val="006850D8"/>
    <w:rsid w:val="00685137"/>
    <w:rsid w:val="00690A0D"/>
    <w:rsid w:val="006945E0"/>
    <w:rsid w:val="00695606"/>
    <w:rsid w:val="00696D99"/>
    <w:rsid w:val="006A01D0"/>
    <w:rsid w:val="006A1294"/>
    <w:rsid w:val="006A1C4D"/>
    <w:rsid w:val="006A3ABA"/>
    <w:rsid w:val="006B1A0B"/>
    <w:rsid w:val="006B47B6"/>
    <w:rsid w:val="006B51C6"/>
    <w:rsid w:val="006B5D24"/>
    <w:rsid w:val="006B6CAA"/>
    <w:rsid w:val="006B74FA"/>
    <w:rsid w:val="006C01CE"/>
    <w:rsid w:val="006C19E0"/>
    <w:rsid w:val="006C5CD9"/>
    <w:rsid w:val="006D0672"/>
    <w:rsid w:val="006D1449"/>
    <w:rsid w:val="006D1977"/>
    <w:rsid w:val="006D349A"/>
    <w:rsid w:val="006D3E7D"/>
    <w:rsid w:val="006D6059"/>
    <w:rsid w:val="006D7685"/>
    <w:rsid w:val="006E0F90"/>
    <w:rsid w:val="006E1D31"/>
    <w:rsid w:val="006E3B74"/>
    <w:rsid w:val="006E589A"/>
    <w:rsid w:val="006E5951"/>
    <w:rsid w:val="006E5E17"/>
    <w:rsid w:val="006F75BD"/>
    <w:rsid w:val="0070520A"/>
    <w:rsid w:val="00706D2D"/>
    <w:rsid w:val="007124C6"/>
    <w:rsid w:val="007132F3"/>
    <w:rsid w:val="00713837"/>
    <w:rsid w:val="00713F38"/>
    <w:rsid w:val="0071437C"/>
    <w:rsid w:val="0071793C"/>
    <w:rsid w:val="00717C9B"/>
    <w:rsid w:val="00720079"/>
    <w:rsid w:val="00722C18"/>
    <w:rsid w:val="0072308A"/>
    <w:rsid w:val="00727196"/>
    <w:rsid w:val="00730462"/>
    <w:rsid w:val="00731D95"/>
    <w:rsid w:val="007320B2"/>
    <w:rsid w:val="00733A8E"/>
    <w:rsid w:val="00733D50"/>
    <w:rsid w:val="007401C4"/>
    <w:rsid w:val="007426B6"/>
    <w:rsid w:val="00742FBF"/>
    <w:rsid w:val="007448C0"/>
    <w:rsid w:val="00745B3E"/>
    <w:rsid w:val="00746508"/>
    <w:rsid w:val="007479E9"/>
    <w:rsid w:val="00751CEA"/>
    <w:rsid w:val="0075387D"/>
    <w:rsid w:val="00755C48"/>
    <w:rsid w:val="00756AFB"/>
    <w:rsid w:val="00757B19"/>
    <w:rsid w:val="007602DC"/>
    <w:rsid w:val="00764519"/>
    <w:rsid w:val="00764B70"/>
    <w:rsid w:val="00765638"/>
    <w:rsid w:val="00767149"/>
    <w:rsid w:val="00771BDE"/>
    <w:rsid w:val="00771D7E"/>
    <w:rsid w:val="00775500"/>
    <w:rsid w:val="00777C39"/>
    <w:rsid w:val="00782DDC"/>
    <w:rsid w:val="00783848"/>
    <w:rsid w:val="00784050"/>
    <w:rsid w:val="00784D7F"/>
    <w:rsid w:val="0078580B"/>
    <w:rsid w:val="00785B70"/>
    <w:rsid w:val="00787279"/>
    <w:rsid w:val="0078777A"/>
    <w:rsid w:val="00787A70"/>
    <w:rsid w:val="00791AD2"/>
    <w:rsid w:val="00792729"/>
    <w:rsid w:val="00793E41"/>
    <w:rsid w:val="00794505"/>
    <w:rsid w:val="00797B4D"/>
    <w:rsid w:val="007A0707"/>
    <w:rsid w:val="007A095D"/>
    <w:rsid w:val="007A53AE"/>
    <w:rsid w:val="007A5790"/>
    <w:rsid w:val="007B10AF"/>
    <w:rsid w:val="007B348C"/>
    <w:rsid w:val="007B6AD3"/>
    <w:rsid w:val="007B7A27"/>
    <w:rsid w:val="007C08D8"/>
    <w:rsid w:val="007C17D6"/>
    <w:rsid w:val="007C2E96"/>
    <w:rsid w:val="007C3B96"/>
    <w:rsid w:val="007C438B"/>
    <w:rsid w:val="007C484A"/>
    <w:rsid w:val="007C4859"/>
    <w:rsid w:val="007C697A"/>
    <w:rsid w:val="007D0A90"/>
    <w:rsid w:val="007D1EC9"/>
    <w:rsid w:val="007D28DB"/>
    <w:rsid w:val="007E0216"/>
    <w:rsid w:val="007E30EF"/>
    <w:rsid w:val="007E6A89"/>
    <w:rsid w:val="007F32D3"/>
    <w:rsid w:val="007F4F37"/>
    <w:rsid w:val="007F5990"/>
    <w:rsid w:val="007F5FF9"/>
    <w:rsid w:val="007F630C"/>
    <w:rsid w:val="00800C1A"/>
    <w:rsid w:val="00801A89"/>
    <w:rsid w:val="00801F0C"/>
    <w:rsid w:val="00802256"/>
    <w:rsid w:val="008023B0"/>
    <w:rsid w:val="0080783B"/>
    <w:rsid w:val="00810F98"/>
    <w:rsid w:val="008129EC"/>
    <w:rsid w:val="00813137"/>
    <w:rsid w:val="008169C4"/>
    <w:rsid w:val="00820936"/>
    <w:rsid w:val="008218AC"/>
    <w:rsid w:val="008223D1"/>
    <w:rsid w:val="0082288D"/>
    <w:rsid w:val="008239FC"/>
    <w:rsid w:val="00827637"/>
    <w:rsid w:val="00827C4B"/>
    <w:rsid w:val="0083151A"/>
    <w:rsid w:val="00834DE2"/>
    <w:rsid w:val="0083578C"/>
    <w:rsid w:val="008359F8"/>
    <w:rsid w:val="008402AB"/>
    <w:rsid w:val="00842BE0"/>
    <w:rsid w:val="008434A6"/>
    <w:rsid w:val="00843592"/>
    <w:rsid w:val="00850CF5"/>
    <w:rsid w:val="00851843"/>
    <w:rsid w:val="00851EFD"/>
    <w:rsid w:val="0085278B"/>
    <w:rsid w:val="008538B8"/>
    <w:rsid w:val="00865CFF"/>
    <w:rsid w:val="00866665"/>
    <w:rsid w:val="00866D31"/>
    <w:rsid w:val="008674E4"/>
    <w:rsid w:val="008707E8"/>
    <w:rsid w:val="00871F6B"/>
    <w:rsid w:val="00872B62"/>
    <w:rsid w:val="0087324C"/>
    <w:rsid w:val="00874F7B"/>
    <w:rsid w:val="008833E7"/>
    <w:rsid w:val="008870BA"/>
    <w:rsid w:val="00891818"/>
    <w:rsid w:val="00892E4F"/>
    <w:rsid w:val="008937EA"/>
    <w:rsid w:val="00893E14"/>
    <w:rsid w:val="00895F0A"/>
    <w:rsid w:val="008A21DF"/>
    <w:rsid w:val="008A2C2A"/>
    <w:rsid w:val="008A534E"/>
    <w:rsid w:val="008A5CF2"/>
    <w:rsid w:val="008A72DE"/>
    <w:rsid w:val="008A7ACA"/>
    <w:rsid w:val="008B1182"/>
    <w:rsid w:val="008B15D6"/>
    <w:rsid w:val="008B1E6C"/>
    <w:rsid w:val="008B2FBA"/>
    <w:rsid w:val="008B3DA4"/>
    <w:rsid w:val="008B4FFC"/>
    <w:rsid w:val="008B560D"/>
    <w:rsid w:val="008B5670"/>
    <w:rsid w:val="008B5C1D"/>
    <w:rsid w:val="008B76DF"/>
    <w:rsid w:val="008C03CC"/>
    <w:rsid w:val="008C112D"/>
    <w:rsid w:val="008C21E6"/>
    <w:rsid w:val="008C416B"/>
    <w:rsid w:val="008C49C0"/>
    <w:rsid w:val="008C5654"/>
    <w:rsid w:val="008C6E0C"/>
    <w:rsid w:val="008C7068"/>
    <w:rsid w:val="008D2B5C"/>
    <w:rsid w:val="008D397A"/>
    <w:rsid w:val="008D592C"/>
    <w:rsid w:val="008D5FEF"/>
    <w:rsid w:val="008D7459"/>
    <w:rsid w:val="008D74EC"/>
    <w:rsid w:val="008E4351"/>
    <w:rsid w:val="008E4C71"/>
    <w:rsid w:val="008F0959"/>
    <w:rsid w:val="008F1997"/>
    <w:rsid w:val="008F5DDF"/>
    <w:rsid w:val="008F68C6"/>
    <w:rsid w:val="00900679"/>
    <w:rsid w:val="00903F42"/>
    <w:rsid w:val="00904AAA"/>
    <w:rsid w:val="009056CA"/>
    <w:rsid w:val="00906A35"/>
    <w:rsid w:val="00910E88"/>
    <w:rsid w:val="009134A5"/>
    <w:rsid w:val="00921352"/>
    <w:rsid w:val="00923C57"/>
    <w:rsid w:val="00923F15"/>
    <w:rsid w:val="00925849"/>
    <w:rsid w:val="009300B6"/>
    <w:rsid w:val="009327D4"/>
    <w:rsid w:val="009330AA"/>
    <w:rsid w:val="00934FF8"/>
    <w:rsid w:val="00942FBD"/>
    <w:rsid w:val="009434FC"/>
    <w:rsid w:val="00946379"/>
    <w:rsid w:val="009475B3"/>
    <w:rsid w:val="00947AA6"/>
    <w:rsid w:val="0095297A"/>
    <w:rsid w:val="00957493"/>
    <w:rsid w:val="009579EC"/>
    <w:rsid w:val="009600D5"/>
    <w:rsid w:val="009612BB"/>
    <w:rsid w:val="0096291A"/>
    <w:rsid w:val="00962DA2"/>
    <w:rsid w:val="009643DD"/>
    <w:rsid w:val="00964B0A"/>
    <w:rsid w:val="00967E6A"/>
    <w:rsid w:val="00977B90"/>
    <w:rsid w:val="00977C7D"/>
    <w:rsid w:val="0098129E"/>
    <w:rsid w:val="0098420E"/>
    <w:rsid w:val="0098427C"/>
    <w:rsid w:val="00985079"/>
    <w:rsid w:val="00990C05"/>
    <w:rsid w:val="009916F4"/>
    <w:rsid w:val="009954F8"/>
    <w:rsid w:val="00996D56"/>
    <w:rsid w:val="009A0330"/>
    <w:rsid w:val="009A04DF"/>
    <w:rsid w:val="009A0597"/>
    <w:rsid w:val="009A36B5"/>
    <w:rsid w:val="009A48CF"/>
    <w:rsid w:val="009A56C3"/>
    <w:rsid w:val="009A646E"/>
    <w:rsid w:val="009A6AA0"/>
    <w:rsid w:val="009B0189"/>
    <w:rsid w:val="009B0650"/>
    <w:rsid w:val="009B0E0F"/>
    <w:rsid w:val="009B1624"/>
    <w:rsid w:val="009B18C5"/>
    <w:rsid w:val="009B1F22"/>
    <w:rsid w:val="009B596C"/>
    <w:rsid w:val="009B5976"/>
    <w:rsid w:val="009B7477"/>
    <w:rsid w:val="009C03E3"/>
    <w:rsid w:val="009C54D0"/>
    <w:rsid w:val="009C570B"/>
    <w:rsid w:val="009C5CE6"/>
    <w:rsid w:val="009C6CA7"/>
    <w:rsid w:val="009D2F1B"/>
    <w:rsid w:val="009D322F"/>
    <w:rsid w:val="009D5E54"/>
    <w:rsid w:val="009D606F"/>
    <w:rsid w:val="009D66C1"/>
    <w:rsid w:val="009E0205"/>
    <w:rsid w:val="009E0312"/>
    <w:rsid w:val="009E0F56"/>
    <w:rsid w:val="009E260C"/>
    <w:rsid w:val="009E2B34"/>
    <w:rsid w:val="009E3851"/>
    <w:rsid w:val="009E39EA"/>
    <w:rsid w:val="009E47D9"/>
    <w:rsid w:val="009E4CC9"/>
    <w:rsid w:val="009E7914"/>
    <w:rsid w:val="009F052F"/>
    <w:rsid w:val="009F6EC8"/>
    <w:rsid w:val="00A026D7"/>
    <w:rsid w:val="00A07320"/>
    <w:rsid w:val="00A11282"/>
    <w:rsid w:val="00A14A0C"/>
    <w:rsid w:val="00A150F7"/>
    <w:rsid w:val="00A15228"/>
    <w:rsid w:val="00A15926"/>
    <w:rsid w:val="00A16CBE"/>
    <w:rsid w:val="00A1733D"/>
    <w:rsid w:val="00A17E7F"/>
    <w:rsid w:val="00A2047B"/>
    <w:rsid w:val="00A23F5D"/>
    <w:rsid w:val="00A258F5"/>
    <w:rsid w:val="00A27D07"/>
    <w:rsid w:val="00A30935"/>
    <w:rsid w:val="00A32177"/>
    <w:rsid w:val="00A329C4"/>
    <w:rsid w:val="00A35BE4"/>
    <w:rsid w:val="00A44523"/>
    <w:rsid w:val="00A4503E"/>
    <w:rsid w:val="00A471DC"/>
    <w:rsid w:val="00A51C53"/>
    <w:rsid w:val="00A52F7C"/>
    <w:rsid w:val="00A54C72"/>
    <w:rsid w:val="00A613B7"/>
    <w:rsid w:val="00A61A82"/>
    <w:rsid w:val="00A63F8B"/>
    <w:rsid w:val="00A64C63"/>
    <w:rsid w:val="00A6563E"/>
    <w:rsid w:val="00A668EB"/>
    <w:rsid w:val="00A67294"/>
    <w:rsid w:val="00A70245"/>
    <w:rsid w:val="00A71391"/>
    <w:rsid w:val="00A7389B"/>
    <w:rsid w:val="00A77B34"/>
    <w:rsid w:val="00A83207"/>
    <w:rsid w:val="00A8501E"/>
    <w:rsid w:val="00A862B8"/>
    <w:rsid w:val="00A864B1"/>
    <w:rsid w:val="00A87AD0"/>
    <w:rsid w:val="00A94DB8"/>
    <w:rsid w:val="00A969B2"/>
    <w:rsid w:val="00A96CD0"/>
    <w:rsid w:val="00AA16EA"/>
    <w:rsid w:val="00AA2668"/>
    <w:rsid w:val="00AA520B"/>
    <w:rsid w:val="00AA566F"/>
    <w:rsid w:val="00AA5DE8"/>
    <w:rsid w:val="00AB1712"/>
    <w:rsid w:val="00AB344A"/>
    <w:rsid w:val="00AB71C1"/>
    <w:rsid w:val="00AB737A"/>
    <w:rsid w:val="00AB7E1B"/>
    <w:rsid w:val="00AC25A2"/>
    <w:rsid w:val="00AC569D"/>
    <w:rsid w:val="00AD42EE"/>
    <w:rsid w:val="00AD6003"/>
    <w:rsid w:val="00AE2E08"/>
    <w:rsid w:val="00AE4E78"/>
    <w:rsid w:val="00AE64EF"/>
    <w:rsid w:val="00AE6945"/>
    <w:rsid w:val="00AE7FA0"/>
    <w:rsid w:val="00AF03BD"/>
    <w:rsid w:val="00AF0D41"/>
    <w:rsid w:val="00AF1A42"/>
    <w:rsid w:val="00AF2DC7"/>
    <w:rsid w:val="00AF3FF5"/>
    <w:rsid w:val="00AF4040"/>
    <w:rsid w:val="00AF43A4"/>
    <w:rsid w:val="00AF549E"/>
    <w:rsid w:val="00B01AFE"/>
    <w:rsid w:val="00B024FE"/>
    <w:rsid w:val="00B03573"/>
    <w:rsid w:val="00B039F4"/>
    <w:rsid w:val="00B06CF2"/>
    <w:rsid w:val="00B06FD2"/>
    <w:rsid w:val="00B132B1"/>
    <w:rsid w:val="00B21C5C"/>
    <w:rsid w:val="00B27C17"/>
    <w:rsid w:val="00B31A09"/>
    <w:rsid w:val="00B3520C"/>
    <w:rsid w:val="00B36EA7"/>
    <w:rsid w:val="00B37964"/>
    <w:rsid w:val="00B37D3D"/>
    <w:rsid w:val="00B406FE"/>
    <w:rsid w:val="00B41B93"/>
    <w:rsid w:val="00B42A09"/>
    <w:rsid w:val="00B44A37"/>
    <w:rsid w:val="00B4524F"/>
    <w:rsid w:val="00B458FA"/>
    <w:rsid w:val="00B468EB"/>
    <w:rsid w:val="00B501BB"/>
    <w:rsid w:val="00B56E23"/>
    <w:rsid w:val="00B570F2"/>
    <w:rsid w:val="00B60400"/>
    <w:rsid w:val="00B62418"/>
    <w:rsid w:val="00B628C7"/>
    <w:rsid w:val="00B63553"/>
    <w:rsid w:val="00B63A09"/>
    <w:rsid w:val="00B64500"/>
    <w:rsid w:val="00B649CF"/>
    <w:rsid w:val="00B652A2"/>
    <w:rsid w:val="00B660CD"/>
    <w:rsid w:val="00B7341B"/>
    <w:rsid w:val="00B7560D"/>
    <w:rsid w:val="00B81386"/>
    <w:rsid w:val="00B830F1"/>
    <w:rsid w:val="00B84557"/>
    <w:rsid w:val="00B85E66"/>
    <w:rsid w:val="00B93669"/>
    <w:rsid w:val="00B939D2"/>
    <w:rsid w:val="00B93E42"/>
    <w:rsid w:val="00B94F66"/>
    <w:rsid w:val="00B95144"/>
    <w:rsid w:val="00B97436"/>
    <w:rsid w:val="00BA0DF1"/>
    <w:rsid w:val="00BA11C8"/>
    <w:rsid w:val="00BA1414"/>
    <w:rsid w:val="00BA4215"/>
    <w:rsid w:val="00BA54E5"/>
    <w:rsid w:val="00BA624D"/>
    <w:rsid w:val="00BA6A49"/>
    <w:rsid w:val="00BA7B6F"/>
    <w:rsid w:val="00BB1CA1"/>
    <w:rsid w:val="00BB2F3B"/>
    <w:rsid w:val="00BB5F0D"/>
    <w:rsid w:val="00BC0862"/>
    <w:rsid w:val="00BC0EF8"/>
    <w:rsid w:val="00BC19F5"/>
    <w:rsid w:val="00BC2540"/>
    <w:rsid w:val="00BC4F8C"/>
    <w:rsid w:val="00BC7F12"/>
    <w:rsid w:val="00BD019F"/>
    <w:rsid w:val="00BD3170"/>
    <w:rsid w:val="00BD33B2"/>
    <w:rsid w:val="00BD4958"/>
    <w:rsid w:val="00BD5DDC"/>
    <w:rsid w:val="00BE2724"/>
    <w:rsid w:val="00BE45A3"/>
    <w:rsid w:val="00BE6B8F"/>
    <w:rsid w:val="00BF2AB1"/>
    <w:rsid w:val="00BF6AF0"/>
    <w:rsid w:val="00BF78C6"/>
    <w:rsid w:val="00BF7D53"/>
    <w:rsid w:val="00C00D11"/>
    <w:rsid w:val="00C02790"/>
    <w:rsid w:val="00C02FF3"/>
    <w:rsid w:val="00C0638B"/>
    <w:rsid w:val="00C0671C"/>
    <w:rsid w:val="00C15DFE"/>
    <w:rsid w:val="00C168EE"/>
    <w:rsid w:val="00C201B7"/>
    <w:rsid w:val="00C20BE1"/>
    <w:rsid w:val="00C2107F"/>
    <w:rsid w:val="00C219BC"/>
    <w:rsid w:val="00C231E7"/>
    <w:rsid w:val="00C24576"/>
    <w:rsid w:val="00C24B92"/>
    <w:rsid w:val="00C24CF4"/>
    <w:rsid w:val="00C24D76"/>
    <w:rsid w:val="00C269E7"/>
    <w:rsid w:val="00C26E36"/>
    <w:rsid w:val="00C27E88"/>
    <w:rsid w:val="00C31E71"/>
    <w:rsid w:val="00C37712"/>
    <w:rsid w:val="00C37EC5"/>
    <w:rsid w:val="00C40E0A"/>
    <w:rsid w:val="00C4112F"/>
    <w:rsid w:val="00C4690A"/>
    <w:rsid w:val="00C46E05"/>
    <w:rsid w:val="00C4784E"/>
    <w:rsid w:val="00C5010C"/>
    <w:rsid w:val="00C51523"/>
    <w:rsid w:val="00C51D98"/>
    <w:rsid w:val="00C5234E"/>
    <w:rsid w:val="00C54300"/>
    <w:rsid w:val="00C55F77"/>
    <w:rsid w:val="00C6015B"/>
    <w:rsid w:val="00C6039B"/>
    <w:rsid w:val="00C606BA"/>
    <w:rsid w:val="00C70131"/>
    <w:rsid w:val="00C749EB"/>
    <w:rsid w:val="00C8003B"/>
    <w:rsid w:val="00C81D0D"/>
    <w:rsid w:val="00C84CA6"/>
    <w:rsid w:val="00C97CFB"/>
    <w:rsid w:val="00CA5031"/>
    <w:rsid w:val="00CA6424"/>
    <w:rsid w:val="00CA6E1B"/>
    <w:rsid w:val="00CB00DC"/>
    <w:rsid w:val="00CB0DC5"/>
    <w:rsid w:val="00CB31C4"/>
    <w:rsid w:val="00CB3CDF"/>
    <w:rsid w:val="00CB5126"/>
    <w:rsid w:val="00CB5339"/>
    <w:rsid w:val="00CB64E0"/>
    <w:rsid w:val="00CB6B9C"/>
    <w:rsid w:val="00CB7A24"/>
    <w:rsid w:val="00CC08FC"/>
    <w:rsid w:val="00CC146D"/>
    <w:rsid w:val="00CC1C38"/>
    <w:rsid w:val="00CC277B"/>
    <w:rsid w:val="00CC6242"/>
    <w:rsid w:val="00CC6540"/>
    <w:rsid w:val="00CC6DFB"/>
    <w:rsid w:val="00CD0800"/>
    <w:rsid w:val="00CD13DE"/>
    <w:rsid w:val="00CD15D3"/>
    <w:rsid w:val="00CD5EC2"/>
    <w:rsid w:val="00CE39EE"/>
    <w:rsid w:val="00CE5236"/>
    <w:rsid w:val="00CE7B55"/>
    <w:rsid w:val="00CF1EA0"/>
    <w:rsid w:val="00CF5AF1"/>
    <w:rsid w:val="00CF6418"/>
    <w:rsid w:val="00D000AA"/>
    <w:rsid w:val="00D01F71"/>
    <w:rsid w:val="00D04051"/>
    <w:rsid w:val="00D052A1"/>
    <w:rsid w:val="00D0714C"/>
    <w:rsid w:val="00D13094"/>
    <w:rsid w:val="00D15029"/>
    <w:rsid w:val="00D15CE1"/>
    <w:rsid w:val="00D20369"/>
    <w:rsid w:val="00D20F07"/>
    <w:rsid w:val="00D27A8C"/>
    <w:rsid w:val="00D30D15"/>
    <w:rsid w:val="00D31F72"/>
    <w:rsid w:val="00D365D8"/>
    <w:rsid w:val="00D37AB0"/>
    <w:rsid w:val="00D4103B"/>
    <w:rsid w:val="00D4309E"/>
    <w:rsid w:val="00D43157"/>
    <w:rsid w:val="00D43A9E"/>
    <w:rsid w:val="00D461DA"/>
    <w:rsid w:val="00D5302E"/>
    <w:rsid w:val="00D54EB5"/>
    <w:rsid w:val="00D60D2F"/>
    <w:rsid w:val="00D61F55"/>
    <w:rsid w:val="00D63400"/>
    <w:rsid w:val="00D648A3"/>
    <w:rsid w:val="00D64B26"/>
    <w:rsid w:val="00D6593E"/>
    <w:rsid w:val="00D6755A"/>
    <w:rsid w:val="00D72953"/>
    <w:rsid w:val="00D72AC9"/>
    <w:rsid w:val="00D72DE3"/>
    <w:rsid w:val="00D7322E"/>
    <w:rsid w:val="00D77BBC"/>
    <w:rsid w:val="00D804A0"/>
    <w:rsid w:val="00D814A2"/>
    <w:rsid w:val="00D81A33"/>
    <w:rsid w:val="00D82246"/>
    <w:rsid w:val="00D87A50"/>
    <w:rsid w:val="00D87D5F"/>
    <w:rsid w:val="00D9104B"/>
    <w:rsid w:val="00D91C6D"/>
    <w:rsid w:val="00D951CD"/>
    <w:rsid w:val="00D96630"/>
    <w:rsid w:val="00DA197B"/>
    <w:rsid w:val="00DA5778"/>
    <w:rsid w:val="00DA68DA"/>
    <w:rsid w:val="00DB1CFF"/>
    <w:rsid w:val="00DB3ECA"/>
    <w:rsid w:val="00DB4CE5"/>
    <w:rsid w:val="00DC01C2"/>
    <w:rsid w:val="00DC15C9"/>
    <w:rsid w:val="00DC1AFE"/>
    <w:rsid w:val="00DC22C8"/>
    <w:rsid w:val="00DC5183"/>
    <w:rsid w:val="00DC5248"/>
    <w:rsid w:val="00DC55B6"/>
    <w:rsid w:val="00DC5956"/>
    <w:rsid w:val="00DC6426"/>
    <w:rsid w:val="00DC6DFD"/>
    <w:rsid w:val="00DC6E5E"/>
    <w:rsid w:val="00DC7319"/>
    <w:rsid w:val="00DC74F1"/>
    <w:rsid w:val="00DD0B55"/>
    <w:rsid w:val="00DD17CE"/>
    <w:rsid w:val="00DD49D1"/>
    <w:rsid w:val="00DD54A5"/>
    <w:rsid w:val="00DD5606"/>
    <w:rsid w:val="00DE298A"/>
    <w:rsid w:val="00DE2A03"/>
    <w:rsid w:val="00DE62F2"/>
    <w:rsid w:val="00DE6B2F"/>
    <w:rsid w:val="00DF0140"/>
    <w:rsid w:val="00DF1877"/>
    <w:rsid w:val="00DF23F6"/>
    <w:rsid w:val="00DF27D2"/>
    <w:rsid w:val="00DF2F60"/>
    <w:rsid w:val="00DF47A1"/>
    <w:rsid w:val="00DF4D4B"/>
    <w:rsid w:val="00DF73DF"/>
    <w:rsid w:val="00DF78D1"/>
    <w:rsid w:val="00E00883"/>
    <w:rsid w:val="00E02254"/>
    <w:rsid w:val="00E039B4"/>
    <w:rsid w:val="00E04C90"/>
    <w:rsid w:val="00E05D0A"/>
    <w:rsid w:val="00E07613"/>
    <w:rsid w:val="00E078F5"/>
    <w:rsid w:val="00E125C6"/>
    <w:rsid w:val="00E13E81"/>
    <w:rsid w:val="00E15AB7"/>
    <w:rsid w:val="00E16CE1"/>
    <w:rsid w:val="00E203E3"/>
    <w:rsid w:val="00E205AC"/>
    <w:rsid w:val="00E208E6"/>
    <w:rsid w:val="00E21FBE"/>
    <w:rsid w:val="00E22B51"/>
    <w:rsid w:val="00E23D46"/>
    <w:rsid w:val="00E2523B"/>
    <w:rsid w:val="00E26603"/>
    <w:rsid w:val="00E33412"/>
    <w:rsid w:val="00E4020A"/>
    <w:rsid w:val="00E4087C"/>
    <w:rsid w:val="00E41553"/>
    <w:rsid w:val="00E41F5D"/>
    <w:rsid w:val="00E47A3D"/>
    <w:rsid w:val="00E51625"/>
    <w:rsid w:val="00E55CD5"/>
    <w:rsid w:val="00E574DD"/>
    <w:rsid w:val="00E57CF2"/>
    <w:rsid w:val="00E60210"/>
    <w:rsid w:val="00E60701"/>
    <w:rsid w:val="00E60791"/>
    <w:rsid w:val="00E60847"/>
    <w:rsid w:val="00E631BC"/>
    <w:rsid w:val="00E64425"/>
    <w:rsid w:val="00E65269"/>
    <w:rsid w:val="00E66699"/>
    <w:rsid w:val="00E72297"/>
    <w:rsid w:val="00E7409C"/>
    <w:rsid w:val="00E75389"/>
    <w:rsid w:val="00E7566A"/>
    <w:rsid w:val="00E767C3"/>
    <w:rsid w:val="00E80339"/>
    <w:rsid w:val="00E810DD"/>
    <w:rsid w:val="00E81AED"/>
    <w:rsid w:val="00E83FC2"/>
    <w:rsid w:val="00E874A5"/>
    <w:rsid w:val="00E913BC"/>
    <w:rsid w:val="00E921B0"/>
    <w:rsid w:val="00E97CF8"/>
    <w:rsid w:val="00EA1D31"/>
    <w:rsid w:val="00EA286E"/>
    <w:rsid w:val="00EA7F3A"/>
    <w:rsid w:val="00EB4C38"/>
    <w:rsid w:val="00EB59BD"/>
    <w:rsid w:val="00EB77A9"/>
    <w:rsid w:val="00EB7D61"/>
    <w:rsid w:val="00EC0CEB"/>
    <w:rsid w:val="00EC3BD8"/>
    <w:rsid w:val="00EC463D"/>
    <w:rsid w:val="00EC68F1"/>
    <w:rsid w:val="00EC6904"/>
    <w:rsid w:val="00EC6CAD"/>
    <w:rsid w:val="00EC7445"/>
    <w:rsid w:val="00ED22D1"/>
    <w:rsid w:val="00EE10CF"/>
    <w:rsid w:val="00EE3736"/>
    <w:rsid w:val="00EE51A3"/>
    <w:rsid w:val="00EE5979"/>
    <w:rsid w:val="00EF0995"/>
    <w:rsid w:val="00EF0CF9"/>
    <w:rsid w:val="00EF183F"/>
    <w:rsid w:val="00EF1BA8"/>
    <w:rsid w:val="00EF3556"/>
    <w:rsid w:val="00EF56A5"/>
    <w:rsid w:val="00EF69A1"/>
    <w:rsid w:val="00EF767F"/>
    <w:rsid w:val="00F00A3E"/>
    <w:rsid w:val="00F0144B"/>
    <w:rsid w:val="00F02398"/>
    <w:rsid w:val="00F02A16"/>
    <w:rsid w:val="00F034B4"/>
    <w:rsid w:val="00F03F6A"/>
    <w:rsid w:val="00F044A9"/>
    <w:rsid w:val="00F04913"/>
    <w:rsid w:val="00F05330"/>
    <w:rsid w:val="00F0661C"/>
    <w:rsid w:val="00F118DF"/>
    <w:rsid w:val="00F120CA"/>
    <w:rsid w:val="00F12B2F"/>
    <w:rsid w:val="00F12D01"/>
    <w:rsid w:val="00F1550B"/>
    <w:rsid w:val="00F16969"/>
    <w:rsid w:val="00F16E2E"/>
    <w:rsid w:val="00F17019"/>
    <w:rsid w:val="00F22BD3"/>
    <w:rsid w:val="00F2324B"/>
    <w:rsid w:val="00F31C10"/>
    <w:rsid w:val="00F331A3"/>
    <w:rsid w:val="00F338B6"/>
    <w:rsid w:val="00F339C2"/>
    <w:rsid w:val="00F36135"/>
    <w:rsid w:val="00F370FA"/>
    <w:rsid w:val="00F417CC"/>
    <w:rsid w:val="00F41A84"/>
    <w:rsid w:val="00F44E81"/>
    <w:rsid w:val="00F47016"/>
    <w:rsid w:val="00F47B47"/>
    <w:rsid w:val="00F47D8C"/>
    <w:rsid w:val="00F5217C"/>
    <w:rsid w:val="00F52936"/>
    <w:rsid w:val="00F53419"/>
    <w:rsid w:val="00F56F0D"/>
    <w:rsid w:val="00F6243E"/>
    <w:rsid w:val="00F652FD"/>
    <w:rsid w:val="00F6703D"/>
    <w:rsid w:val="00F71BA8"/>
    <w:rsid w:val="00F71CC8"/>
    <w:rsid w:val="00F721FC"/>
    <w:rsid w:val="00F7365E"/>
    <w:rsid w:val="00F75DC0"/>
    <w:rsid w:val="00F767AD"/>
    <w:rsid w:val="00F76C84"/>
    <w:rsid w:val="00F76F93"/>
    <w:rsid w:val="00F800C7"/>
    <w:rsid w:val="00F816B5"/>
    <w:rsid w:val="00F84324"/>
    <w:rsid w:val="00F85BAE"/>
    <w:rsid w:val="00F86DE1"/>
    <w:rsid w:val="00F87881"/>
    <w:rsid w:val="00F87F2D"/>
    <w:rsid w:val="00F94023"/>
    <w:rsid w:val="00F951B4"/>
    <w:rsid w:val="00F97312"/>
    <w:rsid w:val="00FA0C1F"/>
    <w:rsid w:val="00FA0E40"/>
    <w:rsid w:val="00FA22A5"/>
    <w:rsid w:val="00FA41DF"/>
    <w:rsid w:val="00FB259D"/>
    <w:rsid w:val="00FB280F"/>
    <w:rsid w:val="00FB2BFC"/>
    <w:rsid w:val="00FB53B8"/>
    <w:rsid w:val="00FC1C09"/>
    <w:rsid w:val="00FC28B9"/>
    <w:rsid w:val="00FC65F9"/>
    <w:rsid w:val="00FC77F8"/>
    <w:rsid w:val="00FD3750"/>
    <w:rsid w:val="00FD4F75"/>
    <w:rsid w:val="00FD4F77"/>
    <w:rsid w:val="00FE152D"/>
    <w:rsid w:val="00FE1D1A"/>
    <w:rsid w:val="00FE2670"/>
    <w:rsid w:val="00FE2EE5"/>
    <w:rsid w:val="00FE5B11"/>
    <w:rsid w:val="00FE72BA"/>
    <w:rsid w:val="00FE7366"/>
    <w:rsid w:val="00FF0EF5"/>
    <w:rsid w:val="00FF1530"/>
    <w:rsid w:val="00FF31A6"/>
    <w:rsid w:val="00FF3516"/>
    <w:rsid w:val="00FF3D15"/>
    <w:rsid w:val="00FF7A00"/>
    <w:rsid w:val="00FF7EF7"/>
    <w:rsid w:val="0BBEB0AB"/>
    <w:rsid w:val="3FF48208"/>
    <w:rsid w:val="4EF3F3AA"/>
    <w:rsid w:val="68A26095"/>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F02BF64"/>
  <w15:docId w15:val="{A378851F-2AFB-4B59-8F85-1D3CC2A331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BE" w:eastAsia="en-US" w:bidi="en-US"/>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4" w:semiHidden="1" w:unhideWhenUsed="1"/>
    <w:lsdException w:name="List Bullet 5"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5E31F6"/>
    <w:pPr>
      <w:spacing w:after="240" w:line="320" w:lineRule="exact"/>
    </w:pPr>
    <w:rPr>
      <w:rFonts w:ascii="Arial" w:hAnsi="Arial" w:cs="Arial"/>
      <w:szCs w:val="22"/>
    </w:rPr>
  </w:style>
  <w:style w:type="paragraph" w:styleId="Kop1">
    <w:name w:val="heading 1"/>
    <w:aliases w:val="Schlagzeile"/>
    <w:basedOn w:val="Koptekst"/>
    <w:next w:val="Standaard"/>
    <w:link w:val="Kop1Char"/>
    <w:qFormat/>
    <w:rsid w:val="00AB7E1B"/>
    <w:pPr>
      <w:tabs>
        <w:tab w:val="clear" w:pos="4536"/>
        <w:tab w:val="clear" w:pos="9072"/>
        <w:tab w:val="left" w:pos="4253"/>
        <w:tab w:val="left" w:pos="5103"/>
        <w:tab w:val="left" w:pos="5954"/>
        <w:tab w:val="left" w:pos="6804"/>
      </w:tabs>
      <w:spacing w:after="600" w:line="280" w:lineRule="exact"/>
      <w:outlineLvl w:val="0"/>
    </w:pPr>
    <w:rPr>
      <w:sz w:val="24"/>
      <w:szCs w:val="24"/>
      <w:lang w:eastAsia="de-DE" w:bidi="ar-SA"/>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 Char, Char Char Char Char"/>
    <w:basedOn w:val="Standaard"/>
    <w:link w:val="KoptekstChar"/>
    <w:pPr>
      <w:tabs>
        <w:tab w:val="center" w:pos="4536"/>
        <w:tab w:val="right" w:pos="9072"/>
      </w:tabs>
    </w:pPr>
  </w:style>
  <w:style w:type="paragraph" w:styleId="Voettekst">
    <w:name w:val="footer"/>
    <w:basedOn w:val="Standaard"/>
    <w:pPr>
      <w:tabs>
        <w:tab w:val="center" w:pos="4536"/>
        <w:tab w:val="right" w:pos="9072"/>
      </w:tabs>
    </w:pPr>
  </w:style>
  <w:style w:type="paragraph" w:customStyle="1" w:styleId="Fliesstext">
    <w:name w:val="Fliesstext"/>
    <w:basedOn w:val="Standaard"/>
  </w:style>
  <w:style w:type="paragraph" w:styleId="Inhopg1">
    <w:name w:val="toc 1"/>
    <w:basedOn w:val="Standaard"/>
    <w:next w:val="Standaard"/>
    <w:autoRedefine/>
    <w:semiHidden/>
    <w:pPr>
      <w:tabs>
        <w:tab w:val="right" w:leader="dot" w:pos="420"/>
        <w:tab w:val="left" w:pos="1316"/>
      </w:tabs>
    </w:pPr>
    <w:rPr>
      <w:szCs w:val="24"/>
    </w:rPr>
  </w:style>
  <w:style w:type="paragraph" w:styleId="Ballontekst">
    <w:name w:val="Balloon Text"/>
    <w:basedOn w:val="Standaard"/>
    <w:link w:val="BallontekstChar"/>
    <w:rsid w:val="00745B3E"/>
    <w:rPr>
      <w:rFonts w:ascii="Tahoma" w:hAnsi="Tahoma" w:cs="Tahoma"/>
      <w:sz w:val="16"/>
      <w:szCs w:val="16"/>
    </w:rPr>
  </w:style>
  <w:style w:type="character" w:customStyle="1" w:styleId="BallontekstChar">
    <w:name w:val="Ballontekst Char"/>
    <w:basedOn w:val="Standaardalinea-lettertype"/>
    <w:link w:val="Ballontekst"/>
    <w:rsid w:val="00745B3E"/>
    <w:rPr>
      <w:rFonts w:ascii="Tahoma" w:hAnsi="Tahoma" w:cs="Tahoma"/>
      <w:sz w:val="16"/>
      <w:szCs w:val="16"/>
      <w:lang w:eastAsia="en-US"/>
    </w:rPr>
  </w:style>
  <w:style w:type="character" w:customStyle="1" w:styleId="KoptekstChar">
    <w:name w:val="Koptekst Char"/>
    <w:aliases w:val=" Char Char, Char Char Char Char Char"/>
    <w:basedOn w:val="Standaardalinea-lettertype"/>
    <w:link w:val="Koptekst"/>
    <w:rsid w:val="002D5E34"/>
    <w:rPr>
      <w:rFonts w:ascii="Arial" w:hAnsi="Arial"/>
      <w:sz w:val="22"/>
      <w:lang w:eastAsia="en-US"/>
    </w:rPr>
  </w:style>
  <w:style w:type="character" w:styleId="Verwijzingopmerking">
    <w:name w:val="annotation reference"/>
    <w:uiPriority w:val="99"/>
    <w:semiHidden/>
    <w:unhideWhenUsed/>
    <w:rPr>
      <w:sz w:val="16"/>
      <w:szCs w:val="16"/>
    </w:rPr>
  </w:style>
  <w:style w:type="paragraph" w:styleId="Tekstopmerking">
    <w:name w:val="annotation text"/>
    <w:link w:val="TekstopmerkingChar"/>
    <w:uiPriority w:val="99"/>
    <w:semiHidden/>
    <w:unhideWhenUsed/>
  </w:style>
  <w:style w:type="character" w:customStyle="1" w:styleId="TekstopmerkingChar">
    <w:name w:val="Tekst opmerking Char"/>
    <w:basedOn w:val="Standaardalinea-lettertype"/>
    <w:link w:val="Tekstopmerking"/>
    <w:uiPriority w:val="99"/>
    <w:rsid w:val="009475B3"/>
    <w:rPr>
      <w:rFonts w:ascii="Arial" w:hAnsi="Arial"/>
      <w:lang w:eastAsia="en-US"/>
    </w:rPr>
  </w:style>
  <w:style w:type="paragraph" w:styleId="Onderwerpvanopmerking">
    <w:name w:val="annotation subject"/>
    <w:basedOn w:val="Tekstopmerking"/>
    <w:next w:val="Tekstopmerking"/>
    <w:link w:val="OnderwerpvanopmerkingChar"/>
    <w:rsid w:val="009475B3"/>
    <w:rPr>
      <w:b/>
      <w:bCs/>
    </w:rPr>
  </w:style>
  <w:style w:type="character" w:customStyle="1" w:styleId="OnderwerpvanopmerkingChar">
    <w:name w:val="Onderwerp van opmerking Char"/>
    <w:basedOn w:val="TekstopmerkingChar"/>
    <w:link w:val="Onderwerpvanopmerking"/>
    <w:rsid w:val="009475B3"/>
    <w:rPr>
      <w:rFonts w:ascii="Arial" w:hAnsi="Arial"/>
      <w:b/>
      <w:bCs/>
      <w:lang w:eastAsia="en-US"/>
    </w:rPr>
  </w:style>
  <w:style w:type="character" w:styleId="Hyperlink">
    <w:name w:val="Hyperlink"/>
    <w:basedOn w:val="Standaardalinea-lettertype"/>
    <w:rsid w:val="00120AF2"/>
    <w:rPr>
      <w:color w:val="0000FF" w:themeColor="hyperlink"/>
      <w:u w:val="single"/>
    </w:rPr>
  </w:style>
  <w:style w:type="character" w:styleId="Zwaar">
    <w:name w:val="Strong"/>
    <w:aliases w:val="Boilerplate"/>
    <w:uiPriority w:val="22"/>
    <w:qFormat/>
    <w:rsid w:val="00055A5C"/>
    <w:rPr>
      <w:rFonts w:ascii="Arial" w:hAnsi="Arial"/>
      <w:color w:val="auto"/>
      <w:sz w:val="16"/>
    </w:rPr>
  </w:style>
  <w:style w:type="paragraph" w:styleId="Geenafstand">
    <w:name w:val="No Spacing"/>
    <w:aliases w:val="Dachzeile"/>
    <w:basedOn w:val="Standaard"/>
    <w:uiPriority w:val="1"/>
    <w:qFormat/>
    <w:rsid w:val="008B4FFC"/>
    <w:pPr>
      <w:spacing w:before="840" w:after="0" w:line="360" w:lineRule="auto"/>
    </w:pPr>
    <w:rPr>
      <w:b/>
      <w:sz w:val="24"/>
    </w:rPr>
  </w:style>
  <w:style w:type="character" w:customStyle="1" w:styleId="Kop1Char">
    <w:name w:val="Kop 1 Char"/>
    <w:aliases w:val="Schlagzeile Char"/>
    <w:basedOn w:val="Standaardalinea-lettertype"/>
    <w:link w:val="Kop1"/>
    <w:rsid w:val="00AB7E1B"/>
    <w:rPr>
      <w:rFonts w:ascii="Arial" w:hAnsi="Arial"/>
      <w:sz w:val="24"/>
      <w:szCs w:val="24"/>
      <w:lang w:val="fr-BE" w:eastAsia="de-DE" w:bidi="ar-SA"/>
    </w:rPr>
  </w:style>
  <w:style w:type="character" w:styleId="Nadruk">
    <w:name w:val="Emphasis"/>
    <w:aliases w:val="Ort/Datum"/>
    <w:qFormat/>
    <w:rsid w:val="00AB7E1B"/>
  </w:style>
  <w:style w:type="paragraph" w:styleId="Titel">
    <w:name w:val="Title"/>
    <w:aliases w:val="Lead"/>
    <w:basedOn w:val="Koptekst"/>
    <w:next w:val="Standaard"/>
    <w:link w:val="TitelChar"/>
    <w:uiPriority w:val="10"/>
    <w:qFormat/>
    <w:rsid w:val="00AB7E1B"/>
    <w:rPr>
      <w:b/>
    </w:rPr>
  </w:style>
  <w:style w:type="character" w:customStyle="1" w:styleId="TitelChar">
    <w:name w:val="Titel Char"/>
    <w:aliases w:val="Lead Char"/>
    <w:basedOn w:val="Standaardalinea-lettertype"/>
    <w:link w:val="Titel"/>
    <w:uiPriority w:val="10"/>
    <w:rsid w:val="00AB7E1B"/>
    <w:rPr>
      <w:rFonts w:ascii="Arial" w:hAnsi="Arial" w:cs="Arial"/>
      <w:b/>
      <w:szCs w:val="22"/>
      <w:lang w:val="fr-BE"/>
    </w:rPr>
  </w:style>
  <w:style w:type="paragraph" w:styleId="Citaat">
    <w:name w:val="Quote"/>
    <w:aliases w:val="BU"/>
    <w:basedOn w:val="Standaard"/>
    <w:next w:val="Standaard"/>
    <w:link w:val="CitaatChar"/>
    <w:uiPriority w:val="29"/>
    <w:qFormat/>
    <w:rsid w:val="00C0638B"/>
    <w:pPr>
      <w:spacing w:after="0"/>
    </w:pPr>
    <w:rPr>
      <w:lang w:eastAsia="de-CH" w:bidi="ar-SA"/>
    </w:rPr>
  </w:style>
  <w:style w:type="character" w:customStyle="1" w:styleId="CitaatChar">
    <w:name w:val="Citaat Char"/>
    <w:aliases w:val="BU Char"/>
    <w:basedOn w:val="Standaardalinea-lettertype"/>
    <w:link w:val="Citaat"/>
    <w:uiPriority w:val="29"/>
    <w:rsid w:val="00C0638B"/>
    <w:rPr>
      <w:rFonts w:ascii="Arial" w:hAnsi="Arial" w:cs="Arial"/>
      <w:szCs w:val="22"/>
      <w:lang w:val="fr-BE" w:eastAsia="de-CH" w:bidi="ar-SA"/>
    </w:rPr>
  </w:style>
  <w:style w:type="paragraph" w:styleId="Ondertitel">
    <w:name w:val="Subtitle"/>
    <w:aliases w:val="Zwischen Headline"/>
    <w:basedOn w:val="Standaard"/>
    <w:next w:val="Standaard"/>
    <w:link w:val="OndertitelChar"/>
    <w:qFormat/>
    <w:rsid w:val="00C0638B"/>
    <w:pPr>
      <w:spacing w:after="0"/>
    </w:pPr>
    <w:rPr>
      <w:b/>
    </w:rPr>
  </w:style>
  <w:style w:type="character" w:customStyle="1" w:styleId="OndertitelChar">
    <w:name w:val="Ondertitel Char"/>
    <w:aliases w:val="Zwischen Headline Char"/>
    <w:basedOn w:val="Standaardalinea-lettertype"/>
    <w:link w:val="Ondertitel"/>
    <w:rsid w:val="00C0638B"/>
    <w:rPr>
      <w:rFonts w:ascii="Arial" w:hAnsi="Arial" w:cs="Arial"/>
      <w:b/>
      <w:szCs w:val="22"/>
      <w:lang w:val="fr-BE"/>
    </w:rPr>
  </w:style>
  <w:style w:type="table" w:styleId="Tabelraster">
    <w:name w:val="Table Grid"/>
    <w:basedOn w:val="Standaardtabel"/>
    <w:rsid w:val="00AB7E1B"/>
    <w:rPr>
      <w:lang w:eastAsia="de-CH"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uidelijkcitaat">
    <w:name w:val="Intense Quote"/>
    <w:aliases w:val="Caption,Boilerplate Headline"/>
    <w:basedOn w:val="Citaat"/>
    <w:next w:val="Standaard"/>
    <w:link w:val="DuidelijkcitaatChar"/>
    <w:uiPriority w:val="30"/>
    <w:qFormat/>
    <w:rsid w:val="00C37712"/>
    <w:pPr>
      <w:spacing w:after="240" w:line="240" w:lineRule="auto"/>
      <w:ind w:left="142" w:right="913"/>
    </w:pPr>
    <w:rPr>
      <w:sz w:val="18"/>
    </w:rPr>
  </w:style>
  <w:style w:type="character" w:customStyle="1" w:styleId="DuidelijkcitaatChar">
    <w:name w:val="Duidelijk citaat Char"/>
    <w:aliases w:val="Caption Char,Boilerplate Headline Char"/>
    <w:basedOn w:val="Standaardalinea-lettertype"/>
    <w:link w:val="Duidelijkcitaat"/>
    <w:uiPriority w:val="30"/>
    <w:rsid w:val="00C37712"/>
    <w:rPr>
      <w:rFonts w:ascii="Arial" w:hAnsi="Arial" w:cs="Arial"/>
      <w:sz w:val="18"/>
      <w:szCs w:val="22"/>
      <w:lang w:eastAsia="de-CH" w:bidi="ar-SA"/>
    </w:rPr>
  </w:style>
  <w:style w:type="character" w:styleId="Subtieleverwijzing">
    <w:name w:val="Subtle Reference"/>
    <w:uiPriority w:val="31"/>
    <w:qFormat/>
    <w:rsid w:val="00063A9A"/>
    <w:rPr>
      <w:b/>
      <w:sz w:val="16"/>
      <w:lang w:eastAsia="en-US" w:bidi="en-US"/>
    </w:rPr>
  </w:style>
  <w:style w:type="paragraph" w:customStyle="1" w:styleId="Boilerpatebold">
    <w:name w:val="Boilerpate bold"/>
    <w:basedOn w:val="Standaard"/>
    <w:autoRedefine/>
    <w:qFormat/>
    <w:rsid w:val="00055A5C"/>
    <w:pPr>
      <w:spacing w:after="0" w:line="240" w:lineRule="auto"/>
    </w:pPr>
    <w:rPr>
      <w:b/>
      <w:sz w:val="16"/>
    </w:rPr>
  </w:style>
  <w:style w:type="character" w:styleId="GevolgdeHyperlink">
    <w:name w:val="FollowedHyperlink"/>
    <w:basedOn w:val="Standaardalinea-lettertype"/>
    <w:rsid w:val="00720079"/>
    <w:rPr>
      <w:color w:val="800080" w:themeColor="followedHyperlink"/>
      <w:u w:val="single"/>
    </w:rPr>
  </w:style>
  <w:style w:type="paragraph" w:styleId="Lijstalinea">
    <w:name w:val="List Paragraph"/>
    <w:basedOn w:val="Standaard"/>
    <w:uiPriority w:val="34"/>
    <w:qFormat/>
    <w:rsid w:val="00F02398"/>
    <w:pPr>
      <w:ind w:left="720"/>
      <w:contextualSpacing/>
    </w:pPr>
  </w:style>
  <w:style w:type="character" w:customStyle="1" w:styleId="st">
    <w:name w:val="st"/>
    <w:basedOn w:val="Standaardalinea-lettertype"/>
    <w:rsid w:val="00EE51A3"/>
  </w:style>
  <w:style w:type="character" w:customStyle="1" w:styleId="NichtaufgelsteErwhnung1">
    <w:name w:val="Nicht aufgelöste Erwähnung1"/>
    <w:basedOn w:val="Standaardalinea-lettertype"/>
    <w:uiPriority w:val="99"/>
    <w:semiHidden/>
    <w:unhideWhenUsed/>
    <w:rsid w:val="00B37D3D"/>
    <w:rPr>
      <w:color w:val="808080"/>
      <w:shd w:val="clear" w:color="auto" w:fill="E6E6E6"/>
    </w:rPr>
  </w:style>
  <w:style w:type="paragraph" w:styleId="Revisie">
    <w:name w:val="Revision"/>
    <w:hidden/>
    <w:uiPriority w:val="99"/>
    <w:semiHidden/>
    <w:rsid w:val="006664E1"/>
    <w:rPr>
      <w:rFonts w:ascii="Arial" w:hAnsi="Arial" w:cs="Arial"/>
      <w:szCs w:val="22"/>
    </w:rPr>
  </w:style>
  <w:style w:type="character" w:styleId="Titelvanboek">
    <w:name w:val="Book Title"/>
    <w:basedOn w:val="Standaardalinea-lettertype"/>
    <w:uiPriority w:val="33"/>
    <w:qFormat/>
    <w:rsid w:val="00F00A3E"/>
    <w:rPr>
      <w:b/>
      <w:bCs/>
      <w:i/>
      <w:iCs/>
      <w:spacing w:val="5"/>
    </w:rPr>
  </w:style>
  <w:style w:type="table" w:customStyle="1" w:styleId="Gitternetztabelle1hell1">
    <w:name w:val="Gitternetztabelle 1 hell1"/>
    <w:basedOn w:val="Standaardtabel"/>
    <w:rsid w:val="00F00A3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NichtaufgelsteErwhnung2">
    <w:name w:val="Nicht aufgelöste Erwähnung2"/>
    <w:basedOn w:val="Standaardalinea-lettertype"/>
    <w:uiPriority w:val="99"/>
    <w:semiHidden/>
    <w:unhideWhenUsed/>
    <w:rsid w:val="00B628C7"/>
    <w:rPr>
      <w:color w:val="605E5C"/>
      <w:shd w:val="clear" w:color="auto" w:fill="E1DFDD"/>
    </w:rPr>
  </w:style>
  <w:style w:type="paragraph" w:customStyle="1" w:styleId="02Text032TextParagraph">
    <w:name w:val="02 Text: 03.2 Text Paragraph"/>
    <w:basedOn w:val="Standaard"/>
    <w:qFormat/>
    <w:rsid w:val="002C4AAA"/>
    <w:pPr>
      <w:spacing w:after="160" w:line="259" w:lineRule="auto"/>
    </w:pPr>
    <w:rPr>
      <w:rFonts w:asciiTheme="minorHAnsi" w:eastAsiaTheme="minorHAnsi" w:hAnsiTheme="minorHAnsi" w:cstheme="minorBidi"/>
      <w:color w:val="000000" w:themeColor="text1"/>
      <w:sz w:val="22"/>
      <w:lang w:bidi="ar-SA"/>
    </w:rPr>
  </w:style>
  <w:style w:type="paragraph" w:customStyle="1" w:styleId="02Text031TextSubtitle">
    <w:name w:val="02 Text: 03.1 Text Subtitle"/>
    <w:basedOn w:val="Standaard"/>
    <w:qFormat/>
    <w:rsid w:val="002C4AAA"/>
    <w:pPr>
      <w:spacing w:before="100" w:after="160" w:line="259" w:lineRule="auto"/>
    </w:pPr>
    <w:rPr>
      <w:rFonts w:asciiTheme="minorHAnsi" w:eastAsiaTheme="minorHAnsi" w:hAnsiTheme="minorHAnsi" w:cstheme="minorBidi"/>
      <w:b/>
      <w:color w:val="000000" w:themeColor="text1"/>
      <w:sz w:val="22"/>
      <w:szCs w:val="20"/>
      <w:lang w:bidi="ar-SA"/>
    </w:rPr>
  </w:style>
  <w:style w:type="character" w:styleId="Intensievebenadrukking">
    <w:name w:val="Intense Emphasis"/>
    <w:basedOn w:val="Standaardalinea-lettertype"/>
    <w:uiPriority w:val="21"/>
    <w:qFormat/>
    <w:rsid w:val="002C4AAA"/>
    <w:rPr>
      <w:i/>
      <w:iCs/>
      <w:color w:val="4F81BD" w:themeColor="accent1"/>
    </w:rPr>
  </w:style>
  <w:style w:type="character" w:styleId="Onopgelostemelding">
    <w:name w:val="Unresolved Mention"/>
    <w:basedOn w:val="Standaardalinea-lettertype"/>
    <w:uiPriority w:val="99"/>
    <w:semiHidden/>
    <w:unhideWhenUsed/>
    <w:rsid w:val="003C6C67"/>
    <w:rPr>
      <w:color w:val="605E5C"/>
      <w:shd w:val="clear" w:color="auto" w:fill="E1DFDD"/>
    </w:rPr>
  </w:style>
  <w:style w:type="character" w:customStyle="1" w:styleId="notion-enable-hover">
    <w:name w:val="notion-enable-hover"/>
    <w:basedOn w:val="Standaardalinea-lettertype"/>
    <w:rsid w:val="00D675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282795">
      <w:bodyDiv w:val="1"/>
      <w:marLeft w:val="0"/>
      <w:marRight w:val="0"/>
      <w:marTop w:val="0"/>
      <w:marBottom w:val="0"/>
      <w:divBdr>
        <w:top w:val="none" w:sz="0" w:space="0" w:color="auto"/>
        <w:left w:val="none" w:sz="0" w:space="0" w:color="auto"/>
        <w:bottom w:val="none" w:sz="0" w:space="0" w:color="auto"/>
        <w:right w:val="none" w:sz="0" w:space="0" w:color="auto"/>
      </w:divBdr>
      <w:divsChild>
        <w:div w:id="768160328">
          <w:marLeft w:val="0"/>
          <w:marRight w:val="0"/>
          <w:marTop w:val="0"/>
          <w:marBottom w:val="0"/>
          <w:divBdr>
            <w:top w:val="none" w:sz="0" w:space="0" w:color="auto"/>
            <w:left w:val="none" w:sz="0" w:space="0" w:color="auto"/>
            <w:bottom w:val="none" w:sz="0" w:space="0" w:color="auto"/>
            <w:right w:val="none" w:sz="0" w:space="0" w:color="auto"/>
          </w:divBdr>
          <w:divsChild>
            <w:div w:id="1899632783">
              <w:marLeft w:val="0"/>
              <w:marRight w:val="0"/>
              <w:marTop w:val="0"/>
              <w:marBottom w:val="0"/>
              <w:divBdr>
                <w:top w:val="none" w:sz="0" w:space="0" w:color="auto"/>
                <w:left w:val="none" w:sz="0" w:space="0" w:color="auto"/>
                <w:bottom w:val="none" w:sz="0" w:space="0" w:color="auto"/>
                <w:right w:val="none" w:sz="0" w:space="0" w:color="auto"/>
              </w:divBdr>
              <w:divsChild>
                <w:div w:id="1490900170">
                  <w:marLeft w:val="0"/>
                  <w:marRight w:val="0"/>
                  <w:marTop w:val="0"/>
                  <w:marBottom w:val="0"/>
                  <w:divBdr>
                    <w:top w:val="none" w:sz="0" w:space="0" w:color="auto"/>
                    <w:left w:val="none" w:sz="0" w:space="0" w:color="auto"/>
                    <w:bottom w:val="none" w:sz="0" w:space="0" w:color="auto"/>
                    <w:right w:val="none" w:sz="0" w:space="0" w:color="auto"/>
                  </w:divBdr>
                  <w:divsChild>
                    <w:div w:id="1626811150">
                      <w:marLeft w:val="0"/>
                      <w:marRight w:val="0"/>
                      <w:marTop w:val="0"/>
                      <w:marBottom w:val="0"/>
                      <w:divBdr>
                        <w:top w:val="none" w:sz="0" w:space="0" w:color="auto"/>
                        <w:left w:val="none" w:sz="0" w:space="0" w:color="auto"/>
                        <w:bottom w:val="none" w:sz="0" w:space="0" w:color="auto"/>
                        <w:right w:val="none" w:sz="0" w:space="0" w:color="auto"/>
                      </w:divBdr>
                      <w:divsChild>
                        <w:div w:id="1235580285">
                          <w:marLeft w:val="0"/>
                          <w:marRight w:val="0"/>
                          <w:marTop w:val="0"/>
                          <w:marBottom w:val="0"/>
                          <w:divBdr>
                            <w:top w:val="none" w:sz="0" w:space="0" w:color="auto"/>
                            <w:left w:val="none" w:sz="0" w:space="0" w:color="auto"/>
                            <w:bottom w:val="none" w:sz="0" w:space="0" w:color="auto"/>
                            <w:right w:val="none" w:sz="0" w:space="0" w:color="auto"/>
                          </w:divBdr>
                          <w:divsChild>
                            <w:div w:id="962343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5124099">
          <w:marLeft w:val="0"/>
          <w:marRight w:val="0"/>
          <w:marTop w:val="0"/>
          <w:marBottom w:val="0"/>
          <w:divBdr>
            <w:top w:val="none" w:sz="0" w:space="0" w:color="auto"/>
            <w:left w:val="none" w:sz="0" w:space="0" w:color="auto"/>
            <w:bottom w:val="none" w:sz="0" w:space="0" w:color="auto"/>
            <w:right w:val="none" w:sz="0" w:space="0" w:color="auto"/>
          </w:divBdr>
          <w:divsChild>
            <w:div w:id="321782775">
              <w:marLeft w:val="0"/>
              <w:marRight w:val="0"/>
              <w:marTop w:val="0"/>
              <w:marBottom w:val="0"/>
              <w:divBdr>
                <w:top w:val="none" w:sz="0" w:space="0" w:color="auto"/>
                <w:left w:val="none" w:sz="0" w:space="0" w:color="auto"/>
                <w:bottom w:val="none" w:sz="0" w:space="0" w:color="auto"/>
                <w:right w:val="none" w:sz="0" w:space="0" w:color="auto"/>
              </w:divBdr>
              <w:divsChild>
                <w:div w:id="1716736203">
                  <w:marLeft w:val="0"/>
                  <w:marRight w:val="0"/>
                  <w:marTop w:val="0"/>
                  <w:marBottom w:val="0"/>
                  <w:divBdr>
                    <w:top w:val="none" w:sz="0" w:space="0" w:color="auto"/>
                    <w:left w:val="none" w:sz="0" w:space="0" w:color="auto"/>
                    <w:bottom w:val="none" w:sz="0" w:space="0" w:color="auto"/>
                    <w:right w:val="none" w:sz="0" w:space="0" w:color="auto"/>
                  </w:divBdr>
                  <w:divsChild>
                    <w:div w:id="261382267">
                      <w:marLeft w:val="0"/>
                      <w:marRight w:val="0"/>
                      <w:marTop w:val="0"/>
                      <w:marBottom w:val="0"/>
                      <w:divBdr>
                        <w:top w:val="none" w:sz="0" w:space="0" w:color="auto"/>
                        <w:left w:val="none" w:sz="0" w:space="0" w:color="auto"/>
                        <w:bottom w:val="none" w:sz="0" w:space="0" w:color="auto"/>
                        <w:right w:val="none" w:sz="0" w:space="0" w:color="auto"/>
                      </w:divBdr>
                      <w:divsChild>
                        <w:div w:id="1310867054">
                          <w:marLeft w:val="0"/>
                          <w:marRight w:val="0"/>
                          <w:marTop w:val="0"/>
                          <w:marBottom w:val="0"/>
                          <w:divBdr>
                            <w:top w:val="none" w:sz="0" w:space="0" w:color="auto"/>
                            <w:left w:val="none" w:sz="0" w:space="0" w:color="auto"/>
                            <w:bottom w:val="none" w:sz="0" w:space="0" w:color="auto"/>
                            <w:right w:val="none" w:sz="0" w:space="0" w:color="auto"/>
                          </w:divBdr>
                          <w:divsChild>
                            <w:div w:id="499393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722511">
      <w:bodyDiv w:val="1"/>
      <w:marLeft w:val="0"/>
      <w:marRight w:val="0"/>
      <w:marTop w:val="0"/>
      <w:marBottom w:val="0"/>
      <w:divBdr>
        <w:top w:val="none" w:sz="0" w:space="0" w:color="auto"/>
        <w:left w:val="none" w:sz="0" w:space="0" w:color="auto"/>
        <w:bottom w:val="none" w:sz="0" w:space="0" w:color="auto"/>
        <w:right w:val="none" w:sz="0" w:space="0" w:color="auto"/>
      </w:divBdr>
    </w:div>
    <w:div w:id="212816004">
      <w:bodyDiv w:val="1"/>
      <w:marLeft w:val="0"/>
      <w:marRight w:val="0"/>
      <w:marTop w:val="0"/>
      <w:marBottom w:val="0"/>
      <w:divBdr>
        <w:top w:val="none" w:sz="0" w:space="0" w:color="auto"/>
        <w:left w:val="none" w:sz="0" w:space="0" w:color="auto"/>
        <w:bottom w:val="none" w:sz="0" w:space="0" w:color="auto"/>
        <w:right w:val="none" w:sz="0" w:space="0" w:color="auto"/>
      </w:divBdr>
    </w:div>
    <w:div w:id="510609083">
      <w:bodyDiv w:val="1"/>
      <w:marLeft w:val="0"/>
      <w:marRight w:val="0"/>
      <w:marTop w:val="0"/>
      <w:marBottom w:val="0"/>
      <w:divBdr>
        <w:top w:val="none" w:sz="0" w:space="0" w:color="auto"/>
        <w:left w:val="none" w:sz="0" w:space="0" w:color="auto"/>
        <w:bottom w:val="none" w:sz="0" w:space="0" w:color="auto"/>
        <w:right w:val="none" w:sz="0" w:space="0" w:color="auto"/>
      </w:divBdr>
    </w:div>
    <w:div w:id="649528909">
      <w:bodyDiv w:val="1"/>
      <w:marLeft w:val="0"/>
      <w:marRight w:val="0"/>
      <w:marTop w:val="0"/>
      <w:marBottom w:val="0"/>
      <w:divBdr>
        <w:top w:val="none" w:sz="0" w:space="0" w:color="auto"/>
        <w:left w:val="none" w:sz="0" w:space="0" w:color="auto"/>
        <w:bottom w:val="none" w:sz="0" w:space="0" w:color="auto"/>
        <w:right w:val="none" w:sz="0" w:space="0" w:color="auto"/>
      </w:divBdr>
    </w:div>
    <w:div w:id="744185832">
      <w:bodyDiv w:val="1"/>
      <w:marLeft w:val="0"/>
      <w:marRight w:val="0"/>
      <w:marTop w:val="0"/>
      <w:marBottom w:val="0"/>
      <w:divBdr>
        <w:top w:val="none" w:sz="0" w:space="0" w:color="auto"/>
        <w:left w:val="none" w:sz="0" w:space="0" w:color="auto"/>
        <w:bottom w:val="none" w:sz="0" w:space="0" w:color="auto"/>
        <w:right w:val="none" w:sz="0" w:space="0" w:color="auto"/>
      </w:divBdr>
    </w:div>
    <w:div w:id="843283959">
      <w:bodyDiv w:val="1"/>
      <w:marLeft w:val="0"/>
      <w:marRight w:val="0"/>
      <w:marTop w:val="0"/>
      <w:marBottom w:val="0"/>
      <w:divBdr>
        <w:top w:val="none" w:sz="0" w:space="0" w:color="auto"/>
        <w:left w:val="none" w:sz="0" w:space="0" w:color="auto"/>
        <w:bottom w:val="none" w:sz="0" w:space="0" w:color="auto"/>
        <w:right w:val="none" w:sz="0" w:space="0" w:color="auto"/>
      </w:divBdr>
      <w:divsChild>
        <w:div w:id="1719427271">
          <w:marLeft w:val="0"/>
          <w:marRight w:val="0"/>
          <w:marTop w:val="0"/>
          <w:marBottom w:val="0"/>
          <w:divBdr>
            <w:top w:val="none" w:sz="0" w:space="0" w:color="auto"/>
            <w:left w:val="none" w:sz="0" w:space="0" w:color="auto"/>
            <w:bottom w:val="none" w:sz="0" w:space="0" w:color="auto"/>
            <w:right w:val="none" w:sz="0" w:space="0" w:color="auto"/>
          </w:divBdr>
        </w:div>
      </w:divsChild>
    </w:div>
    <w:div w:id="846673709">
      <w:bodyDiv w:val="1"/>
      <w:marLeft w:val="0"/>
      <w:marRight w:val="0"/>
      <w:marTop w:val="0"/>
      <w:marBottom w:val="0"/>
      <w:divBdr>
        <w:top w:val="none" w:sz="0" w:space="0" w:color="auto"/>
        <w:left w:val="none" w:sz="0" w:space="0" w:color="auto"/>
        <w:bottom w:val="none" w:sz="0" w:space="0" w:color="auto"/>
        <w:right w:val="none" w:sz="0" w:space="0" w:color="auto"/>
      </w:divBdr>
    </w:div>
    <w:div w:id="1242257602">
      <w:bodyDiv w:val="1"/>
      <w:marLeft w:val="0"/>
      <w:marRight w:val="0"/>
      <w:marTop w:val="0"/>
      <w:marBottom w:val="0"/>
      <w:divBdr>
        <w:top w:val="none" w:sz="0" w:space="0" w:color="auto"/>
        <w:left w:val="none" w:sz="0" w:space="0" w:color="auto"/>
        <w:bottom w:val="none" w:sz="0" w:space="0" w:color="auto"/>
        <w:right w:val="none" w:sz="0" w:space="0" w:color="auto"/>
      </w:divBdr>
      <w:divsChild>
        <w:div w:id="547376170">
          <w:marLeft w:val="0"/>
          <w:marRight w:val="0"/>
          <w:marTop w:val="0"/>
          <w:marBottom w:val="0"/>
          <w:divBdr>
            <w:top w:val="none" w:sz="0" w:space="0" w:color="auto"/>
            <w:left w:val="none" w:sz="0" w:space="0" w:color="auto"/>
            <w:bottom w:val="none" w:sz="0" w:space="0" w:color="auto"/>
            <w:right w:val="none" w:sz="0" w:space="0" w:color="auto"/>
          </w:divBdr>
        </w:div>
      </w:divsChild>
    </w:div>
    <w:div w:id="1391268658">
      <w:bodyDiv w:val="1"/>
      <w:marLeft w:val="0"/>
      <w:marRight w:val="0"/>
      <w:marTop w:val="0"/>
      <w:marBottom w:val="0"/>
      <w:divBdr>
        <w:top w:val="none" w:sz="0" w:space="0" w:color="auto"/>
        <w:left w:val="none" w:sz="0" w:space="0" w:color="auto"/>
        <w:bottom w:val="none" w:sz="0" w:space="0" w:color="auto"/>
        <w:right w:val="none" w:sz="0" w:space="0" w:color="auto"/>
      </w:divBdr>
    </w:div>
    <w:div w:id="1439712869">
      <w:bodyDiv w:val="1"/>
      <w:marLeft w:val="0"/>
      <w:marRight w:val="0"/>
      <w:marTop w:val="0"/>
      <w:marBottom w:val="0"/>
      <w:divBdr>
        <w:top w:val="none" w:sz="0" w:space="0" w:color="auto"/>
        <w:left w:val="none" w:sz="0" w:space="0" w:color="auto"/>
        <w:bottom w:val="none" w:sz="0" w:space="0" w:color="auto"/>
        <w:right w:val="none" w:sz="0" w:space="0" w:color="auto"/>
      </w:divBdr>
      <w:divsChild>
        <w:div w:id="329214910">
          <w:marLeft w:val="0"/>
          <w:marRight w:val="0"/>
          <w:marTop w:val="0"/>
          <w:marBottom w:val="0"/>
          <w:divBdr>
            <w:top w:val="none" w:sz="0" w:space="0" w:color="auto"/>
            <w:left w:val="none" w:sz="0" w:space="0" w:color="auto"/>
            <w:bottom w:val="none" w:sz="0" w:space="0" w:color="auto"/>
            <w:right w:val="none" w:sz="0" w:space="0" w:color="auto"/>
          </w:divBdr>
          <w:divsChild>
            <w:div w:id="1085999078">
              <w:marLeft w:val="0"/>
              <w:marRight w:val="0"/>
              <w:marTop w:val="0"/>
              <w:marBottom w:val="0"/>
              <w:divBdr>
                <w:top w:val="none" w:sz="0" w:space="0" w:color="auto"/>
                <w:left w:val="none" w:sz="0" w:space="0" w:color="auto"/>
                <w:bottom w:val="none" w:sz="0" w:space="0" w:color="auto"/>
                <w:right w:val="none" w:sz="0" w:space="0" w:color="auto"/>
              </w:divBdr>
              <w:divsChild>
                <w:div w:id="157889558">
                  <w:marLeft w:val="0"/>
                  <w:marRight w:val="0"/>
                  <w:marTop w:val="0"/>
                  <w:marBottom w:val="0"/>
                  <w:divBdr>
                    <w:top w:val="none" w:sz="0" w:space="0" w:color="auto"/>
                    <w:left w:val="none" w:sz="0" w:space="0" w:color="auto"/>
                    <w:bottom w:val="none" w:sz="0" w:space="0" w:color="auto"/>
                    <w:right w:val="none" w:sz="0" w:space="0" w:color="auto"/>
                  </w:divBdr>
                  <w:divsChild>
                    <w:div w:id="1502428495">
                      <w:marLeft w:val="0"/>
                      <w:marRight w:val="0"/>
                      <w:marTop w:val="0"/>
                      <w:marBottom w:val="0"/>
                      <w:divBdr>
                        <w:top w:val="none" w:sz="0" w:space="0" w:color="auto"/>
                        <w:left w:val="none" w:sz="0" w:space="0" w:color="auto"/>
                        <w:bottom w:val="none" w:sz="0" w:space="0" w:color="auto"/>
                        <w:right w:val="none" w:sz="0" w:space="0" w:color="auto"/>
                      </w:divBdr>
                      <w:divsChild>
                        <w:div w:id="1871339696">
                          <w:marLeft w:val="0"/>
                          <w:marRight w:val="0"/>
                          <w:marTop w:val="0"/>
                          <w:marBottom w:val="0"/>
                          <w:divBdr>
                            <w:top w:val="none" w:sz="0" w:space="0" w:color="auto"/>
                            <w:left w:val="none" w:sz="0" w:space="0" w:color="auto"/>
                            <w:bottom w:val="none" w:sz="0" w:space="0" w:color="auto"/>
                            <w:right w:val="none" w:sz="0" w:space="0" w:color="auto"/>
                          </w:divBdr>
                          <w:divsChild>
                            <w:div w:id="134625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2321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geberit.be" TargetMode="External"/><Relationship Id="rId18" Type="http://schemas.openxmlformats.org/officeDocument/2006/relationships/header" Target="header2.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http://www.geberit.be/world-toilet-day-fr"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image" Target="media/image3.png"/><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reol\Desktop\Template%20Press%20Release.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68fd6eaa-cb28-49c9-b925-d61935fc2562" xsi:nil="true"/>
    <lcf76f155ced4ddcb4097134ff3c332f xmlns="f517df48-0afa-4870-8ea3-ccea4834fa92">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D3BF002000DD5948AA0F3D53274CDFFE" ma:contentTypeVersion="16" ma:contentTypeDescription="Create a new document." ma:contentTypeScope="" ma:versionID="839e66a91ac2d7d0eba797d580b50abf">
  <xsd:schema xmlns:xsd="http://www.w3.org/2001/XMLSchema" xmlns:xs="http://www.w3.org/2001/XMLSchema" xmlns:p="http://schemas.microsoft.com/office/2006/metadata/properties" xmlns:ns2="f517df48-0afa-4870-8ea3-ccea4834fa92" xmlns:ns3="68fd6eaa-cb28-49c9-b925-d61935fc2562" targetNamespace="http://schemas.microsoft.com/office/2006/metadata/properties" ma:root="true" ma:fieldsID="13887f826d648b6d578e1b2d9b7a7a82" ns2:_="" ns3:_="">
    <xsd:import namespace="f517df48-0afa-4870-8ea3-ccea4834fa92"/>
    <xsd:import namespace="68fd6eaa-cb28-49c9-b925-d61935fc256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OCR"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17df48-0afa-4870-8ea3-ccea4834fa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c28aef2-8c6c-47fc-89e9-b48191b0681f"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8fd6eaa-cb28-49c9-b925-d61935fc2562"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ea6479b-8085-495f-95ae-4dc83df72e45}" ma:internalName="TaxCatchAll" ma:showField="CatchAllData" ma:web="68fd6eaa-cb28-49c9-b925-d61935fc256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BA0F65E-70B3-4EA7-9870-D4B9C294DA8D}">
  <ds:schemaRefs>
    <ds:schemaRef ds:uri="http://schemas.openxmlformats.org/officeDocument/2006/bibliography"/>
  </ds:schemaRefs>
</ds:datastoreItem>
</file>

<file path=customXml/itemProps2.xml><?xml version="1.0" encoding="utf-8"?>
<ds:datastoreItem xmlns:ds="http://schemas.openxmlformats.org/officeDocument/2006/customXml" ds:itemID="{DAEB5B90-A24D-4117-9F11-E4D1C39B01B3}">
  <ds:schemaRefs>
    <ds:schemaRef ds:uri="http://schemas.microsoft.com/sharepoint/v3/contenttype/forms"/>
  </ds:schemaRefs>
</ds:datastoreItem>
</file>

<file path=customXml/itemProps3.xml><?xml version="1.0" encoding="utf-8"?>
<ds:datastoreItem xmlns:ds="http://schemas.openxmlformats.org/officeDocument/2006/customXml" ds:itemID="{43B87B2F-F3D1-402D-A6EC-D55F3239FB10}">
  <ds:schemaRefs>
    <ds:schemaRef ds:uri="http://schemas.microsoft.com/office/2006/metadata/properties"/>
    <ds:schemaRef ds:uri="http://schemas.microsoft.com/office/infopath/2007/PartnerControls"/>
    <ds:schemaRef ds:uri="68fd6eaa-cb28-49c9-b925-d61935fc2562"/>
    <ds:schemaRef ds:uri="f517df48-0afa-4870-8ea3-ccea4834fa92"/>
  </ds:schemaRefs>
</ds:datastoreItem>
</file>

<file path=customXml/itemProps4.xml><?xml version="1.0" encoding="utf-8"?>
<ds:datastoreItem xmlns:ds="http://schemas.openxmlformats.org/officeDocument/2006/customXml" ds:itemID="{3262F737-16F9-425F-9540-9F3BAB6470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17df48-0afa-4870-8ea3-ccea4834fa92"/>
    <ds:schemaRef ds:uri="68fd6eaa-cb28-49c9-b925-d61935fc25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Template Press Release</Template>
  <TotalTime>99</TotalTime>
  <Pages>6</Pages>
  <Words>2050</Words>
  <Characters>11549</Characters>
  <Application>Microsoft Office Word</Application>
  <DocSecurity>0</DocSecurity>
  <Lines>96</Lines>
  <Paragraphs>27</Paragraphs>
  <ScaleCrop>false</ScaleCrop>
  <HeadingPairs>
    <vt:vector size="2" baseType="variant">
      <vt:variant>
        <vt:lpstr>Titel</vt:lpstr>
      </vt:variant>
      <vt:variant>
        <vt:i4>1</vt:i4>
      </vt:variant>
    </vt:vector>
  </HeadingPairs>
  <TitlesOfParts>
    <vt:vector size="1" baseType="lpstr">
      <vt:lpstr/>
    </vt:vector>
  </TitlesOfParts>
  <Company>Geberit</Company>
  <LinksUpToDate>false</LinksUpToDate>
  <CharactersWithSpaces>13572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Olaf Grewe</dc:creator>
  <cp:lastModifiedBy>Roos De Groote</cp:lastModifiedBy>
  <cp:revision>5</cp:revision>
  <cp:lastPrinted>2019-07-03T10:55:00Z</cp:lastPrinted>
  <dcterms:created xsi:type="dcterms:W3CDTF">2023-11-13T15:56:00Z</dcterms:created>
  <dcterms:modified xsi:type="dcterms:W3CDTF">2023-11-14T16:11:00Z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0x010100D3BF002000DD5948AA0F3D53274CDFFE</vt:lpwstr>
  </property>
  <property fmtid="{D5CDD505-2E9C-101B-9397-08002B2CF9AE}" pid="3" name="MSIP_Label_583d9081-ff0c-403e-9495-6ce7896734ce_Enabled">
    <vt:lpwstr>true</vt:lpwstr>
  </property>
  <property fmtid="{D5CDD505-2E9C-101B-9397-08002B2CF9AE}" pid="4" name="MSIP_Label_583d9081-ff0c-403e-9495-6ce7896734ce_SetDate">
    <vt:lpwstr>2021-08-11T14:10:21Z</vt:lpwstr>
  </property>
  <property fmtid="{D5CDD505-2E9C-101B-9397-08002B2CF9AE}" pid="5" name="MSIP_Label_583d9081-ff0c-403e-9495-6ce7896734ce_Method">
    <vt:lpwstr>Standard</vt:lpwstr>
  </property>
  <property fmtid="{D5CDD505-2E9C-101B-9397-08002B2CF9AE}" pid="6" name="MSIP_Label_583d9081-ff0c-403e-9495-6ce7896734ce_Name">
    <vt:lpwstr>583d9081-ff0c-403e-9495-6ce7896734ce</vt:lpwstr>
  </property>
  <property fmtid="{D5CDD505-2E9C-101B-9397-08002B2CF9AE}" pid="7" name="MSIP_Label_583d9081-ff0c-403e-9495-6ce7896734ce_SiteId">
    <vt:lpwstr>49c79685-7e11-437a-bb25-eba58fc041f5</vt:lpwstr>
  </property>
  <property fmtid="{D5CDD505-2E9C-101B-9397-08002B2CF9AE}" pid="8" name="MSIP_Label_583d9081-ff0c-403e-9495-6ce7896734ce_ContentBits">
    <vt:lpwstr>0</vt:lpwstr>
  </property>
  <property fmtid="{D5CDD505-2E9C-101B-9397-08002B2CF9AE}" pid="9" name="MediaServiceImageTags">
    <vt:lpwstr/>
  </property>
</Properties>
</file>